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C6015">
      <w:pPr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《输氢管道安全技术规范》</w:t>
      </w:r>
    </w:p>
    <w:p w14:paraId="39716CC8">
      <w:pPr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标准编制说明</w:t>
      </w:r>
    </w:p>
    <w:p w14:paraId="2866F12C">
      <w:pPr>
        <w:pStyle w:val="7"/>
        <w:numPr>
          <w:ilvl w:val="0"/>
          <w:numId w:val="1"/>
        </w:numPr>
        <w:spacing w:before="312" w:beforeLines="100"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工作简况</w:t>
      </w:r>
    </w:p>
    <w:p w14:paraId="6CC3184D">
      <w:pPr>
        <w:pStyle w:val="7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任务来源</w:t>
      </w:r>
    </w:p>
    <w:p w14:paraId="198F4AB4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为推动氢能基础设施安全建设，规范输氢管道在设计、施工、运行及维护等方面的技术要求，保障氢气输送过程的安全可靠，经相关行业协会批准，制定团体标准《输氢管道安全技术规范》。</w:t>
      </w:r>
    </w:p>
    <w:p w14:paraId="7C4F0E0C">
      <w:pPr>
        <w:pStyle w:val="7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任务背景</w:t>
      </w:r>
    </w:p>
    <w:p w14:paraId="22B91165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当前氢能产业快速发展，氢气长距离输送与城镇区域分配的需求日益增长，但输氢管道领域的安全技术标准存在明显缺口。国际上，虽有部分氢能相关标准涉及管道技术，但缺乏针对输氢管道全生命周期的系统性安全规范。国内已发布《氢气使用安全技术规程》（GB 4962）、《氢系统安全的基本要求》（GB/T 29729）等基础安全标准，以及《氢气输送管道系统技术要求》（GB/T 34542）等技术要求类标准，但在管道具体类型划分、安全距离精细化规定、泄漏防控系统配置、材料与施工验收的氢相容性要求、运行维护规程等方面，缺乏一部全面、具体、可操作性强的专业技术规范。</w:t>
      </w:r>
    </w:p>
    <w:p w14:paraId="1EEB1092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本标准旨在整合现有标准要求，结合国内外最新工程实践和研究成果，形成一套针对输氢管道安全的专项技术规范，为输氢管道的安全运行提供科学依据和技术指导。</w:t>
      </w:r>
    </w:p>
    <w:p w14:paraId="57DFA907">
      <w:pPr>
        <w:pStyle w:val="7"/>
        <w:numPr>
          <w:ilvl w:val="0"/>
          <w:numId w:val="2"/>
        </w:numPr>
        <w:spacing w:line="360" w:lineRule="auto"/>
        <w:ind w:firstLineChars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主要工作过程</w:t>
      </w:r>
    </w:p>
    <w:p w14:paraId="64F8CB80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于X年X月提交标准提案预研，明确规范制定的必要性和可行性。</w:t>
      </w:r>
    </w:p>
    <w:p w14:paraId="37A3D6B3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X年X月组建由标准化专业人员、制氢加氢企业、科研机构及高校代表组成的项目工作小组，明确小组成员工作任务。</w:t>
      </w:r>
    </w:p>
    <w:p w14:paraId="23706BC4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X年X月获得相关行业协会或标准化机构的批复立项。</w:t>
      </w:r>
    </w:p>
    <w:p w14:paraId="2AE316C5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经过多次研讨和修改，于X年X月形成标准草案。</w:t>
      </w:r>
    </w:p>
    <w:p w14:paraId="64ED51DD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X年</w:t>
      </w:r>
      <w:bookmarkStart w:id="0" w:name="_Hlk213160376"/>
      <w:r>
        <w:rPr>
          <w:rFonts w:hint="default" w:ascii="Times New Roman" w:hAnsi="Times New Roman" w:cs="Times New Roman"/>
          <w:sz w:val="28"/>
          <w:szCs w:val="28"/>
        </w:rPr>
        <w:t>X</w:t>
      </w:r>
      <w:bookmarkEnd w:id="0"/>
      <w:r>
        <w:rPr>
          <w:rFonts w:hint="default" w:ascii="Times New Roman" w:hAnsi="Times New Roman" w:cs="Times New Roman"/>
          <w:sz w:val="28"/>
          <w:szCs w:val="28"/>
        </w:rPr>
        <w:t>月至X月广泛征求行业内外专家意见，进行修改完善。</w:t>
      </w:r>
    </w:p>
    <w:p w14:paraId="0576E1F8">
      <w:pPr>
        <w:pStyle w:val="7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X年X月根据征求意见结果，形成标准送审稿。</w:t>
      </w:r>
    </w:p>
    <w:p w14:paraId="34267654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（四）参编单位</w:t>
      </w:r>
    </w:p>
    <w:p w14:paraId="5E6DC5EA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 w14:paraId="239A2057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（五）参编人员</w:t>
      </w:r>
    </w:p>
    <w:p w14:paraId="7755DE2B">
      <w:pPr>
        <w:spacing w:line="560" w:lineRule="exact"/>
        <w:jc w:val="center"/>
        <w:rPr>
          <w:rFonts w:hint="default" w:ascii="Times New Roman" w:hAnsi="Times New Roman" w:eastAsia="方正仿宋_GB2312" w:cs="Times New Roman"/>
          <w:sz w:val="28"/>
          <w:szCs w:val="28"/>
        </w:rPr>
      </w:pPr>
      <w:r>
        <w:rPr>
          <w:rFonts w:hint="default" w:ascii="Times New Roman" w:hAnsi="Times New Roman" w:eastAsia="方正仿宋_GB2312" w:cs="Times New Roman"/>
          <w:sz w:val="28"/>
          <w:szCs w:val="28"/>
        </w:rPr>
        <w:t>表 1 主要起草人与任务分工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988"/>
        <w:gridCol w:w="3384"/>
        <w:gridCol w:w="1537"/>
        <w:gridCol w:w="1786"/>
      </w:tblGrid>
      <w:tr w14:paraId="751A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</w:tcPr>
          <w:p w14:paraId="6A56D47B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988" w:type="dxa"/>
          </w:tcPr>
          <w:p w14:paraId="65ED0A92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3384" w:type="dxa"/>
          </w:tcPr>
          <w:p w14:paraId="7CE9E40F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537" w:type="dxa"/>
          </w:tcPr>
          <w:p w14:paraId="1BED218F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1786" w:type="dxa"/>
          </w:tcPr>
          <w:p w14:paraId="7B65C261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kern w:val="0"/>
                <w:sz w:val="28"/>
                <w:szCs w:val="28"/>
              </w:rPr>
              <w:t>任务分工</w:t>
            </w:r>
          </w:p>
        </w:tc>
      </w:tr>
      <w:tr w14:paraId="33B6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59530CD5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8" w:type="dxa"/>
            <w:vAlign w:val="center"/>
          </w:tcPr>
          <w:p w14:paraId="39C3C1BE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7334F523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7108075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4C8D5823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标准草案编制</w:t>
            </w:r>
          </w:p>
        </w:tc>
      </w:tr>
      <w:tr w14:paraId="40611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3DD1C655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88" w:type="dxa"/>
            <w:vAlign w:val="center"/>
          </w:tcPr>
          <w:p w14:paraId="507D6E12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34C63730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DD8E987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1E3308A1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标准草案编制</w:t>
            </w:r>
          </w:p>
        </w:tc>
      </w:tr>
      <w:tr w14:paraId="7853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7C6BEAE6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88" w:type="dxa"/>
            <w:vAlign w:val="center"/>
          </w:tcPr>
          <w:p w14:paraId="1BB5AC6D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17437DA3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6ACDC39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085FD6AA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标准草案编制</w:t>
            </w:r>
          </w:p>
        </w:tc>
      </w:tr>
      <w:tr w14:paraId="3C63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593CAE5C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88" w:type="dxa"/>
            <w:vAlign w:val="center"/>
          </w:tcPr>
          <w:p w14:paraId="5D445563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21D1125F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19CB6BB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370040F6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标准草案编制</w:t>
            </w:r>
          </w:p>
        </w:tc>
      </w:tr>
      <w:tr w14:paraId="0A7BD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708A6488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988" w:type="dxa"/>
            <w:vAlign w:val="center"/>
          </w:tcPr>
          <w:p w14:paraId="4B5BAE51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020BF277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88A7F4F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70A3CF0A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标准草案编制</w:t>
            </w:r>
          </w:p>
        </w:tc>
      </w:tr>
      <w:tr w14:paraId="109F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2D6582B2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988" w:type="dxa"/>
            <w:vAlign w:val="center"/>
          </w:tcPr>
          <w:p w14:paraId="3120472D">
            <w:pP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145BB1E7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6EF671A1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18713BF1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标准草案审核</w:t>
            </w:r>
          </w:p>
        </w:tc>
      </w:tr>
      <w:tr w14:paraId="3B799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3D969D1A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988" w:type="dxa"/>
            <w:vAlign w:val="center"/>
          </w:tcPr>
          <w:p w14:paraId="68F47EBD">
            <w:pP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39C3596F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70D94053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0D70EC63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标准草案审核</w:t>
            </w:r>
          </w:p>
        </w:tc>
      </w:tr>
      <w:tr w14:paraId="610BC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1478E39F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988" w:type="dxa"/>
            <w:vAlign w:val="center"/>
          </w:tcPr>
          <w:p w14:paraId="73ED81C9">
            <w:pP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24EF8009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05866116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79ABA9B3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标准草案审核</w:t>
            </w:r>
          </w:p>
        </w:tc>
      </w:tr>
      <w:tr w14:paraId="70502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253F429F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988" w:type="dxa"/>
            <w:vAlign w:val="center"/>
          </w:tcPr>
          <w:p w14:paraId="2C4FCB3A">
            <w:pP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7D127150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2170BE6E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75EC8125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标准草案审核</w:t>
            </w:r>
          </w:p>
        </w:tc>
      </w:tr>
      <w:tr w14:paraId="549FB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03A5FB30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988" w:type="dxa"/>
            <w:vAlign w:val="center"/>
          </w:tcPr>
          <w:p w14:paraId="74C9F118">
            <w:pP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393C1D39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22EA52FB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04F9B535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标准草案审核</w:t>
            </w:r>
          </w:p>
        </w:tc>
      </w:tr>
      <w:tr w14:paraId="19C3B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66AA5551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988" w:type="dxa"/>
            <w:vAlign w:val="center"/>
          </w:tcPr>
          <w:p w14:paraId="60E64772">
            <w:pP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526EB751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</w:tcPr>
          <w:p w14:paraId="18379464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1F473DDA">
            <w:pPr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标准草案审核</w:t>
            </w:r>
          </w:p>
        </w:tc>
      </w:tr>
      <w:tr w14:paraId="065C0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17A10EA5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988" w:type="dxa"/>
            <w:vAlign w:val="center"/>
          </w:tcPr>
          <w:p w14:paraId="3F28054D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77EC8A11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4EF0A36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vAlign w:val="center"/>
          </w:tcPr>
          <w:p w14:paraId="2DDAA3D7">
            <w:pPr>
              <w:spacing w:line="560" w:lineRule="exact"/>
              <w:jc w:val="center"/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4"/>
                <w:szCs w:val="24"/>
              </w:rPr>
              <w:t>标准草案审核</w:t>
            </w:r>
          </w:p>
        </w:tc>
      </w:tr>
    </w:tbl>
    <w:p w14:paraId="6BAD05A6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确定标准主要技术内容的论据</w:t>
      </w:r>
    </w:p>
    <w:p w14:paraId="0B6263F3">
      <w:pPr>
        <w:pStyle w:val="10"/>
        <w:ind w:firstLine="560"/>
        <w:rPr>
          <w:rFonts w:hint="default" w:ascii="Times New Roman" w:hAnsi="Times New Roman" w:cs="Times New Roman" w:eastAsiaTheme="minorEastAsia"/>
          <w:kern w:val="2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2"/>
          <w:sz w:val="28"/>
          <w:szCs w:val="28"/>
        </w:rPr>
        <w:t>本规范共包含十章内容，分别为总则、规范性引用文件、术语和定义、管道类型、安全距离、泄漏防控、材料与施工、运行维护、工艺与安全以及附录。</w:t>
      </w:r>
    </w:p>
    <w:p w14:paraId="3E5BB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 范围</w:t>
      </w:r>
    </w:p>
    <w:p w14:paraId="3F66FE66">
      <w:pPr>
        <w:pStyle w:val="10"/>
        <w:ind w:firstLine="560"/>
        <w:rPr>
          <w:rFonts w:hint="default" w:ascii="Times New Roman" w:hAnsi="Times New Roman" w:cs="Times New Roman" w:eastAsiaTheme="minorEastAsia"/>
          <w:kern w:val="2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2"/>
          <w:sz w:val="28"/>
          <w:szCs w:val="28"/>
        </w:rPr>
        <w:t>本文件规定了输氢管道（包括长输管道和城燃管道）在管道类型、材料与施工、输氢工艺、放空系统、泄漏防控、安全距离、运行维护等方面的安全技术要求。</w:t>
      </w:r>
    </w:p>
    <w:p w14:paraId="2ECD6028">
      <w:pPr>
        <w:pStyle w:val="10"/>
        <w:ind w:firstLine="560"/>
        <w:rPr>
          <w:rFonts w:hint="default" w:ascii="Times New Roman" w:hAnsi="Times New Roman" w:cs="Times New Roman" w:eastAsiaTheme="minorEastAsia"/>
          <w:kern w:val="2"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kern w:val="2"/>
          <w:sz w:val="28"/>
          <w:szCs w:val="28"/>
        </w:rPr>
        <w:t>本文件适用于设计压力为0.1MPa至10MPa、管径为DN50至DN1000的新建、改建和扩建的长输及城燃氢气管道工程。</w:t>
      </w:r>
    </w:p>
    <w:p w14:paraId="322B8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 规范性引用文件</w:t>
      </w:r>
    </w:p>
    <w:p w14:paraId="6464EB9A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文件共引用了36项规范性文件，其中国际标准1项，国家标准21项，行业标准5项，团体标准9项。引用的标准涵盖了氢气安全基础、管道工程设计、工业金属管道、城镇燃气、材料测试、焊接、无损检测、阴极保护、泄漏检测、应急管理等多个方面，确保了本标准技术要求的广泛适用性和协调性。</w:t>
      </w:r>
    </w:p>
    <w:p w14:paraId="65EA0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 术语和定义</w:t>
      </w:r>
    </w:p>
    <w:p w14:paraId="0CCB0A65">
      <w:pPr>
        <w:pStyle w:val="10"/>
        <w:ind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文件给出了“输氢管道”、“长输氢气管道”、“城燃氢气管道”、“埋地敷设”、“架空敷设”、“安全距离”、“敏感设施”、“泄漏探测系统”、“联动控制”、“报警阈值”、“多点监测”11个关键术语的定义。“输氢管道”</w:t>
      </w:r>
      <w:bookmarkStart w:id="1" w:name="_Hlk213094071"/>
      <w:r>
        <w:rPr>
          <w:rFonts w:hint="default" w:ascii="Times New Roman" w:hAnsi="Times New Roman" w:cs="Times New Roman"/>
          <w:sz w:val="28"/>
          <w:szCs w:val="28"/>
        </w:rPr>
        <w:t>是指</w:t>
      </w:r>
      <w:bookmarkEnd w:id="1"/>
      <w:r>
        <w:rPr>
          <w:rFonts w:hint="default" w:ascii="Times New Roman" w:hAnsi="Times New Roman" w:cs="Times New Roman"/>
          <w:sz w:val="28"/>
          <w:szCs w:val="28"/>
        </w:rPr>
        <w:t>用于输送氢气（体积分数</w:t>
      </w:r>
      <w:r>
        <w:rPr>
          <w:rFonts w:hint="eastAsia" w:ascii="宋体" w:hAnsi="宋体" w:eastAsia="宋体" w:cs="宋体"/>
          <w:sz w:val="28"/>
          <w:szCs w:val="28"/>
        </w:rPr>
        <w:t>≥</w:t>
      </w:r>
      <w:r>
        <w:rPr>
          <w:rFonts w:hint="default" w:ascii="Times New Roman" w:hAnsi="Times New Roman" w:cs="Times New Roman"/>
          <w:sz w:val="28"/>
          <w:szCs w:val="28"/>
        </w:rPr>
        <w:t>99.9%）的管道系统，包括长输管道、城燃管道及其附属设施（如阀门、补偿器、检测装置等）、“长输氢气管道”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是指设计压力</w:t>
      </w:r>
      <w:r>
        <w:rPr>
          <w:rFonts w:hint="eastAsia" w:ascii="宋体" w:hAnsi="宋体" w:eastAsia="宋体" w:cs="宋体"/>
          <w:sz w:val="28"/>
          <w:szCs w:val="28"/>
        </w:rPr>
        <w:t>≥</w:t>
      </w:r>
      <w:r>
        <w:rPr>
          <w:rFonts w:hint="default" w:ascii="Times New Roman" w:hAnsi="Times New Roman" w:cs="Times New Roman"/>
          <w:sz w:val="28"/>
          <w:szCs w:val="28"/>
        </w:rPr>
        <w:t>1.6MPa、用于跨区域输送氢气的管道，不含站场内工艺管道、“城燃氢气管道”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是指城镇区域内用于分配氢气的管道网络，设计压力</w:t>
      </w:r>
      <w:r>
        <w:rPr>
          <w:rFonts w:hint="eastAsia" w:ascii="宋体" w:hAnsi="宋体" w:eastAsia="宋体" w:cs="宋体"/>
          <w:sz w:val="28"/>
          <w:szCs w:val="28"/>
        </w:rPr>
        <w:t>≤</w:t>
      </w:r>
      <w:r>
        <w:rPr>
          <w:rFonts w:hint="default" w:ascii="Times New Roman" w:hAnsi="Times New Roman" w:cs="Times New Roman"/>
          <w:sz w:val="28"/>
          <w:szCs w:val="28"/>
        </w:rPr>
        <w:t>4.0MPa，包括中压、低压管道、“埋地敷设”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是指管道埋设于地表以下，管顶覆土厚度</w:t>
      </w:r>
      <w:r>
        <w:rPr>
          <w:rFonts w:hint="eastAsia" w:ascii="宋体" w:hAnsi="宋体" w:eastAsia="宋体" w:cs="宋体"/>
          <w:sz w:val="28"/>
          <w:szCs w:val="28"/>
        </w:rPr>
        <w:t>≥</w:t>
      </w:r>
      <w:r>
        <w:rPr>
          <w:rFonts w:hint="default" w:ascii="Times New Roman" w:hAnsi="Times New Roman" w:cs="Times New Roman"/>
          <w:sz w:val="28"/>
          <w:szCs w:val="28"/>
        </w:rPr>
        <w:t>0.8m的敷设方式、“架空敷设”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是指通过支架、管廊等构筑物将管道架设于地面以上的敷设方式、“安全距离”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是指管道与周边建（构）筑物、设施之间需保持的最小水平或垂直净距，以满足泄漏扩散、火灾防控等安全要求、“敏感设施”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是指受氢气泄漏或爆炸影响显著的场所，包括学校、医院、变电站、通信枢纽等、“泄漏探测系统”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是指由传感器、控制器和报警装置组成，实时监测管道氢气浓度并触发应急响应的系统、“联动控制”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是指泄漏探测系统与通风、紧急切断等装置的自动协同动作机制、“报警阈值”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是指触发泄漏报警的氢气体积分数下限值，分为一级报警（</w:t>
      </w:r>
      <w:r>
        <w:rPr>
          <w:rFonts w:hint="eastAsia" w:ascii="宋体" w:hAnsi="宋体" w:eastAsia="宋体" w:cs="宋体"/>
          <w:sz w:val="28"/>
          <w:szCs w:val="28"/>
        </w:rPr>
        <w:t>≤</w:t>
      </w:r>
      <w:r>
        <w:rPr>
          <w:rFonts w:hint="default" w:ascii="Times New Roman" w:hAnsi="Times New Roman" w:cs="Times New Roman"/>
          <w:sz w:val="28"/>
          <w:szCs w:val="28"/>
        </w:rPr>
        <w:t>1%氢浓度）和二级报警（</w:t>
      </w:r>
      <w:r>
        <w:rPr>
          <w:rFonts w:hint="eastAsia" w:ascii="宋体" w:hAnsi="宋体" w:eastAsia="宋体" w:cs="宋体"/>
          <w:sz w:val="28"/>
          <w:szCs w:val="28"/>
        </w:rPr>
        <w:t>≤</w:t>
      </w:r>
      <w:r>
        <w:rPr>
          <w:rFonts w:hint="default" w:ascii="Times New Roman" w:hAnsi="Times New Roman" w:cs="Times New Roman"/>
          <w:sz w:val="28"/>
          <w:szCs w:val="28"/>
        </w:rPr>
        <w:t>2%氢浓度）、“多点监测”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是指在管道沿线关键节点（如阀门井、穿跨越段）布置≥2个探测器的监测方式。</w:t>
      </w:r>
    </w:p>
    <w:p w14:paraId="3DB43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 管道类型</w:t>
      </w:r>
    </w:p>
    <w:p w14:paraId="7C22DEF5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章明确了输氢管道的适用范围、敷设方式（埋地、架空）及其适用条件、系统组成（管道线路、站场、辅助设施），并分别对长输管道和城燃管道的特殊安全要求进行了规定。区分长输与城燃管道是基于其输送压力、服务范围、环境风险等因素的差异，需要采取不同的安全防护策略。</w:t>
      </w:r>
    </w:p>
    <w:p w14:paraId="7B05C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5 材料与施工</w:t>
      </w:r>
    </w:p>
    <w:p w14:paraId="3FAFCA7C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章对管材、管件、阀门、法兰等材料的选用（强调抗氢脆性能、氢相容性测试）、线路施工（埋深、地区等级、截断阀设置）、焊接（方法、参数、检验）、防腐措施（涂层、阴极保护）、试验验收（置换提纯、干燥、洁净度、无损检测）提出了详细要求。这些要求是确保管道本体安全、防止氢致失效和泄漏的基础。</w:t>
      </w:r>
    </w:p>
    <w:p w14:paraId="37511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6 输氢工艺</w:t>
      </w:r>
    </w:p>
    <w:p w14:paraId="3855A5A8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章规定了工艺设计基础、水力热力计算、安全泄放系统和控制系统的设计要求。针对氢气的物性（如密度小、扩散快、等熵指数高等），在工艺计算和安全泄放设计上提出了特定于氢气的要求，以确保系统在各种工况下的稳定、安全运行。</w:t>
      </w:r>
    </w:p>
    <w:p w14:paraId="47B61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7 放空系统设计与要求</w:t>
      </w:r>
    </w:p>
    <w:p w14:paraId="5AAEC1D9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章详细规定了放空管的设置（阻火器、高度、材质）、放空系统的安全设计（紧急放空能力、排放导向）、布置安装以及输氢站、管段、阀室等不同位置的放空设施分级布置要求。完善的放空系统是应急处置、防止事故扩大的关键设施。</w:t>
      </w:r>
    </w:p>
    <w:p w14:paraId="72599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8 泄漏防控</w:t>
      </w:r>
    </w:p>
    <w:p w14:paraId="6253C7E3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章是标准的核心内容之一，分别对长输管道和城燃管道提出了泄漏探测设备的配置（如分布式光纤、TDLAS激光检测）、安装要求、报警阈值设定（三级报警机制）以及与紧急切断、通风等系统的联动控制要求。同时，对受限空间作业的泄漏防控做出了特别规定。旨在通过先进的技术手段和快速的应急响应，最大限度降低泄漏风险。</w:t>
      </w:r>
    </w:p>
    <w:p w14:paraId="65E8A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9 安全距离</w:t>
      </w:r>
    </w:p>
    <w:p w14:paraId="0CA8ED9F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章系统规定了输氢管道与建筑物、其他管线、交通设施、敏感区域等在不同敷设方式（架空、地下）下的最小安全距离。上述安全距离基于氢气泄漏扩散特性、潜在火灾爆炸后果模型分析确定，是防止事故波及外部环境的重要屏障。</w:t>
      </w:r>
      <w:bookmarkStart w:id="2" w:name="_GoBack"/>
      <w:bookmarkEnd w:id="2"/>
    </w:p>
    <w:p w14:paraId="15CFD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10 运行维护</w:t>
      </w:r>
    </w:p>
    <w:p w14:paraId="7A29E720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章对安全管理制度与记录、日常巡检频次与内容、在线检测与校准、维护与检修程序、应急演练、以及管道废弃停运与重新启用的要求进行了规定。强调全生命周期的安全管理，确保管道在运营期间持续处于安全受控状态。</w:t>
      </w:r>
    </w:p>
    <w:p w14:paraId="179A6E94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主要试验（或验证）情况分析</w:t>
      </w:r>
    </w:p>
    <w:p w14:paraId="32F05263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标准的技术内容充分借鉴和吸收了国内外输氢管道（包括纯氢和掺氢管道）相关的科研项目成果、工程示范经验以及已发布标准的技术要求。编制过程中，参考了国内外在氢气管道材料氢脆试验、泄漏检测技术应用、安全距离计算模型、管道完整性管理等方面的最新研究和实践案例。部分关键技术指标（如报警阈值、安全距离数值、材料性能要求等）与国内外现行相关标准及工程实践进行了比对和验证，确保其科学性和可行性。</w:t>
      </w:r>
    </w:p>
    <w:p w14:paraId="37CEC302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预期达到的社会效益、对产业发展的作用等情况</w:t>
      </w:r>
    </w:p>
    <w:p w14:paraId="2C960DC2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标准的实施将有效填补输氢管道安全技术标准空白，规范行业设计、施工、运维等全流程行为，显著降低氢气泄漏、燃爆等安全风险，提升输氢环节的安全保障水平。通过明确统一的技术要求，可减少因标准缺失导致的工程质量参差不齐、安全事故频发等问题，增强公众对氢能产业的信任度，为氢能规模化应用奠定基础。</w:t>
      </w:r>
    </w:p>
    <w:p w14:paraId="67306E6E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对产业发展而言，标准将推动输氢管道技术升级与产业规范化，引导企业采用先进适用的材料、设备与工艺，降低全生命周期成本。同时，标准的统一将促进氢能在跨区域输送、城镇分配等领域的广泛应用，促进氢能产业链的完善和可持续发展。</w:t>
      </w:r>
    </w:p>
    <w:p w14:paraId="459643A9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与国际、国外有关法律法规和标准水平的对比分析</w:t>
      </w:r>
    </w:p>
    <w:p w14:paraId="36EE8BB0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目前，国际上尚未有覆盖范围如此全面、内容如此具体的输氢管道安全技术规范。国际标准化组织（ISO）、美国机械工程师学会（ASME）等机构虽有涉及氢气管道或掺氢管道的相关标准或技术报告，但多侧重于特定方面（如材料、设计）。本标准在系统性和完整性方面具有先进性，特别是在泄漏防控系统配置（如分布式光纤、多点监测联动）、针对氢脆的材料与施工要求、长输与城燃管道的差异化安全规定等方面，充分考虑了氢气的特殊风险，技术指标和要求与国际最新发展趋势保持一致，部分内容更具针对性和可操作性。</w:t>
      </w:r>
    </w:p>
    <w:p w14:paraId="77361F91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与现行有关法律、法规和标准的关系</w:t>
      </w:r>
    </w:p>
    <w:p w14:paraId="05AE640D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本标准与《安全生产法》、《特种设备安全法》等国家法律法规精神一致。与《氢气使用安全技术规程》（GB 4962）、《氢系统安全的基本要求》（GB/T 29729）、《氢气输送管道系统技术要求》（GB/T 34542）、《城镇燃气设计规范》（GB 50028）、《压力管道安全技术监察规程》（TSG D0001）等现行国家标准、行业规范和技术法规协调配套。本标准是对上述标准中涉及输氢管道安全内容的细化、补充和整合，特别是在安全距离、泄漏防控、材料氢相容性、运行维护等具体技术环节提供了更明确、更具操作性的规定。</w:t>
      </w:r>
    </w:p>
    <w:p w14:paraId="1253987B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重大分歧意见的处理过程及依据</w:t>
      </w:r>
    </w:p>
    <w:p w14:paraId="6E1AABDA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无</w:t>
      </w:r>
    </w:p>
    <w:p w14:paraId="3DE28D07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贯彻标准的要求和措施建议</w:t>
      </w:r>
    </w:p>
    <w:p w14:paraId="11CBEFF6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加强标准宣贯培训，组织管道设计、施工、运营、检测等相关单位的从业人员开展专项培训，确保其准确理解和掌握标准技术要求。建议相关行业管理部门将本标准纳入输氢管道工程审批、监督检查的依据，推动标准强制或推荐性执行。鼓励企业结合自身实际情况，制定标准实施细则，细化操作流程，确保标准落地见效。建立标准实施反馈机制，持续跟踪标准执行情况，收集行业意见建议，适时开展标准修订完善工作。</w:t>
      </w:r>
    </w:p>
    <w:p w14:paraId="63E5DB6C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废止现行有关标准的建议</w:t>
      </w:r>
    </w:p>
    <w:p w14:paraId="268BEE04">
      <w:pPr>
        <w:spacing w:line="360" w:lineRule="auto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无</w:t>
      </w:r>
    </w:p>
    <w:p w14:paraId="634DA9B7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涉及专利的有关说明</w:t>
      </w:r>
    </w:p>
    <w:p w14:paraId="61048530">
      <w:pPr>
        <w:spacing w:line="360" w:lineRule="auto"/>
        <w:ind w:firstLine="560" w:firstLineChars="20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无</w:t>
      </w:r>
    </w:p>
    <w:p w14:paraId="06C37A39">
      <w:pPr>
        <w:pStyle w:val="7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其他应予说明的事项</w:t>
      </w:r>
    </w:p>
    <w:p w14:paraId="7975422D">
      <w:pPr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5520910"/>
    </w:sdtPr>
    <w:sdtContent>
      <w:p w14:paraId="7C77D48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95C766E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D63A3E"/>
    <w:multiLevelType w:val="multilevel"/>
    <w:tmpl w:val="59D63A3E"/>
    <w:lvl w:ilvl="0" w:tentative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A894BA2"/>
    <w:multiLevelType w:val="multilevel"/>
    <w:tmpl w:val="6A894BA2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18E"/>
    <w:rsid w:val="00031087"/>
    <w:rsid w:val="00086C40"/>
    <w:rsid w:val="00093E86"/>
    <w:rsid w:val="000E3FC3"/>
    <w:rsid w:val="001428B8"/>
    <w:rsid w:val="001919E3"/>
    <w:rsid w:val="001A357B"/>
    <w:rsid w:val="001A73A8"/>
    <w:rsid w:val="002910F3"/>
    <w:rsid w:val="002A0426"/>
    <w:rsid w:val="002B0A54"/>
    <w:rsid w:val="002B1EEE"/>
    <w:rsid w:val="002C61F7"/>
    <w:rsid w:val="002D7B9D"/>
    <w:rsid w:val="003067C5"/>
    <w:rsid w:val="0033038E"/>
    <w:rsid w:val="003E280A"/>
    <w:rsid w:val="0043518E"/>
    <w:rsid w:val="00436BC0"/>
    <w:rsid w:val="004829BC"/>
    <w:rsid w:val="004B48CF"/>
    <w:rsid w:val="004F1961"/>
    <w:rsid w:val="00500169"/>
    <w:rsid w:val="005D28A7"/>
    <w:rsid w:val="00662611"/>
    <w:rsid w:val="006B2939"/>
    <w:rsid w:val="006C3F0D"/>
    <w:rsid w:val="00757DEE"/>
    <w:rsid w:val="00777FE9"/>
    <w:rsid w:val="008253B6"/>
    <w:rsid w:val="008E0C60"/>
    <w:rsid w:val="00921FC5"/>
    <w:rsid w:val="0094211D"/>
    <w:rsid w:val="009447FE"/>
    <w:rsid w:val="00967B3A"/>
    <w:rsid w:val="009E7668"/>
    <w:rsid w:val="00A005EA"/>
    <w:rsid w:val="00A22E03"/>
    <w:rsid w:val="00A45E6C"/>
    <w:rsid w:val="00B30D82"/>
    <w:rsid w:val="00B32C58"/>
    <w:rsid w:val="00B53712"/>
    <w:rsid w:val="00B9154D"/>
    <w:rsid w:val="00B94F5E"/>
    <w:rsid w:val="00BC3A1F"/>
    <w:rsid w:val="00BE6269"/>
    <w:rsid w:val="00C26C15"/>
    <w:rsid w:val="00C34508"/>
    <w:rsid w:val="00C45CD7"/>
    <w:rsid w:val="00E13AD4"/>
    <w:rsid w:val="00E56ADD"/>
    <w:rsid w:val="00E96C77"/>
    <w:rsid w:val="00F0270D"/>
    <w:rsid w:val="00F07DA7"/>
    <w:rsid w:val="00F123F7"/>
    <w:rsid w:val="00F1562B"/>
    <w:rsid w:val="00F7155C"/>
    <w:rsid w:val="01141165"/>
    <w:rsid w:val="011B6997"/>
    <w:rsid w:val="012515C4"/>
    <w:rsid w:val="01341807"/>
    <w:rsid w:val="015772A4"/>
    <w:rsid w:val="01A7647D"/>
    <w:rsid w:val="01B062B5"/>
    <w:rsid w:val="01BB3CD7"/>
    <w:rsid w:val="01C56903"/>
    <w:rsid w:val="01D54D98"/>
    <w:rsid w:val="01F42D45"/>
    <w:rsid w:val="02025461"/>
    <w:rsid w:val="02056D00"/>
    <w:rsid w:val="02D23086"/>
    <w:rsid w:val="02DA1F3A"/>
    <w:rsid w:val="02E903CF"/>
    <w:rsid w:val="036330A8"/>
    <w:rsid w:val="037203C5"/>
    <w:rsid w:val="037C1244"/>
    <w:rsid w:val="038F71C9"/>
    <w:rsid w:val="03A8028B"/>
    <w:rsid w:val="03C86237"/>
    <w:rsid w:val="03E8586A"/>
    <w:rsid w:val="04077C8F"/>
    <w:rsid w:val="044004C3"/>
    <w:rsid w:val="04AA2E74"/>
    <w:rsid w:val="04BF588C"/>
    <w:rsid w:val="04C609C8"/>
    <w:rsid w:val="04DB33E6"/>
    <w:rsid w:val="050339CA"/>
    <w:rsid w:val="050D4849"/>
    <w:rsid w:val="051A6F66"/>
    <w:rsid w:val="052676B9"/>
    <w:rsid w:val="05412745"/>
    <w:rsid w:val="05597A8E"/>
    <w:rsid w:val="05791EDF"/>
    <w:rsid w:val="05812B41"/>
    <w:rsid w:val="059C5BCD"/>
    <w:rsid w:val="05B02A0C"/>
    <w:rsid w:val="05D37841"/>
    <w:rsid w:val="05F6352F"/>
    <w:rsid w:val="05FE4192"/>
    <w:rsid w:val="060A6FDB"/>
    <w:rsid w:val="061816F7"/>
    <w:rsid w:val="06606BFB"/>
    <w:rsid w:val="0680729D"/>
    <w:rsid w:val="06C70A28"/>
    <w:rsid w:val="06CB31A4"/>
    <w:rsid w:val="06DC0977"/>
    <w:rsid w:val="07027D3D"/>
    <w:rsid w:val="0706011C"/>
    <w:rsid w:val="071E0F8F"/>
    <w:rsid w:val="071F0864"/>
    <w:rsid w:val="07230354"/>
    <w:rsid w:val="0730481F"/>
    <w:rsid w:val="07474A0C"/>
    <w:rsid w:val="074D3623"/>
    <w:rsid w:val="075524D7"/>
    <w:rsid w:val="078D3A1F"/>
    <w:rsid w:val="079E5C2C"/>
    <w:rsid w:val="07D63618"/>
    <w:rsid w:val="07DE24CD"/>
    <w:rsid w:val="082779D0"/>
    <w:rsid w:val="08472F35"/>
    <w:rsid w:val="084C7436"/>
    <w:rsid w:val="085D7896"/>
    <w:rsid w:val="088E703D"/>
    <w:rsid w:val="08941569"/>
    <w:rsid w:val="08A57417"/>
    <w:rsid w:val="08AD7CC8"/>
    <w:rsid w:val="08AE00F1"/>
    <w:rsid w:val="08C4365D"/>
    <w:rsid w:val="08D2197E"/>
    <w:rsid w:val="08E02B28"/>
    <w:rsid w:val="08E458C1"/>
    <w:rsid w:val="09265ED9"/>
    <w:rsid w:val="09293C1C"/>
    <w:rsid w:val="09376339"/>
    <w:rsid w:val="09526CCE"/>
    <w:rsid w:val="09727371"/>
    <w:rsid w:val="099D544E"/>
    <w:rsid w:val="09E638BB"/>
    <w:rsid w:val="0A595E3B"/>
    <w:rsid w:val="0A7C3C8A"/>
    <w:rsid w:val="0A8A06EA"/>
    <w:rsid w:val="0A9B6453"/>
    <w:rsid w:val="0ACB4F8A"/>
    <w:rsid w:val="0AD13E97"/>
    <w:rsid w:val="0AD33E3F"/>
    <w:rsid w:val="0AD665CC"/>
    <w:rsid w:val="0ADF0A36"/>
    <w:rsid w:val="0AE93662"/>
    <w:rsid w:val="0AEE2A27"/>
    <w:rsid w:val="0AF52007"/>
    <w:rsid w:val="0B2D0B69"/>
    <w:rsid w:val="0B3643CE"/>
    <w:rsid w:val="0B574F40"/>
    <w:rsid w:val="0B7F3FC7"/>
    <w:rsid w:val="0B9F01C5"/>
    <w:rsid w:val="0BA436F8"/>
    <w:rsid w:val="0BAB0918"/>
    <w:rsid w:val="0BD0037E"/>
    <w:rsid w:val="0BD63CD5"/>
    <w:rsid w:val="0BDC4F75"/>
    <w:rsid w:val="0BFB189F"/>
    <w:rsid w:val="0C05627A"/>
    <w:rsid w:val="0C272694"/>
    <w:rsid w:val="0C61547A"/>
    <w:rsid w:val="0C7C4062"/>
    <w:rsid w:val="0CAC4948"/>
    <w:rsid w:val="0CB33F28"/>
    <w:rsid w:val="0CCF0636"/>
    <w:rsid w:val="0CFF0F1B"/>
    <w:rsid w:val="0D0366E6"/>
    <w:rsid w:val="0D2D6EF4"/>
    <w:rsid w:val="0D3B1B72"/>
    <w:rsid w:val="0D6B65B1"/>
    <w:rsid w:val="0D766D04"/>
    <w:rsid w:val="0DAE46EF"/>
    <w:rsid w:val="0DE00358"/>
    <w:rsid w:val="0E6C0832"/>
    <w:rsid w:val="0E8F4521"/>
    <w:rsid w:val="0E9D7D0E"/>
    <w:rsid w:val="0EB67D00"/>
    <w:rsid w:val="0ED62150"/>
    <w:rsid w:val="0EDD4F42"/>
    <w:rsid w:val="0EEB5782"/>
    <w:rsid w:val="0F135152"/>
    <w:rsid w:val="0F2033CB"/>
    <w:rsid w:val="0F276507"/>
    <w:rsid w:val="0F39623B"/>
    <w:rsid w:val="0F3A26DF"/>
    <w:rsid w:val="0F4C5F6E"/>
    <w:rsid w:val="0F735BF1"/>
    <w:rsid w:val="0F7554C5"/>
    <w:rsid w:val="0F7A2ADB"/>
    <w:rsid w:val="0F96368D"/>
    <w:rsid w:val="0FB66128"/>
    <w:rsid w:val="0FBA3368"/>
    <w:rsid w:val="10482E63"/>
    <w:rsid w:val="105E23FD"/>
    <w:rsid w:val="10611EED"/>
    <w:rsid w:val="106A0DA2"/>
    <w:rsid w:val="1081433D"/>
    <w:rsid w:val="10835914"/>
    <w:rsid w:val="108616C4"/>
    <w:rsid w:val="109776BD"/>
    <w:rsid w:val="10AF2C58"/>
    <w:rsid w:val="10C04E65"/>
    <w:rsid w:val="10CA1840"/>
    <w:rsid w:val="10DD5A17"/>
    <w:rsid w:val="10DE709A"/>
    <w:rsid w:val="11274EE5"/>
    <w:rsid w:val="1134315E"/>
    <w:rsid w:val="1147261D"/>
    <w:rsid w:val="11835A5E"/>
    <w:rsid w:val="11902A8A"/>
    <w:rsid w:val="11E701D0"/>
    <w:rsid w:val="11EC3A38"/>
    <w:rsid w:val="11F72B09"/>
    <w:rsid w:val="12183532"/>
    <w:rsid w:val="12490E8B"/>
    <w:rsid w:val="126637EB"/>
    <w:rsid w:val="126A32DB"/>
    <w:rsid w:val="127952CC"/>
    <w:rsid w:val="1289075F"/>
    <w:rsid w:val="12A54313"/>
    <w:rsid w:val="13182D37"/>
    <w:rsid w:val="131D447B"/>
    <w:rsid w:val="134F0723"/>
    <w:rsid w:val="135B2C24"/>
    <w:rsid w:val="137D5290"/>
    <w:rsid w:val="138E02FB"/>
    <w:rsid w:val="13B81E24"/>
    <w:rsid w:val="13BB7B66"/>
    <w:rsid w:val="13D749A0"/>
    <w:rsid w:val="13DB3D64"/>
    <w:rsid w:val="13E72709"/>
    <w:rsid w:val="13F6294C"/>
    <w:rsid w:val="14076907"/>
    <w:rsid w:val="144813FA"/>
    <w:rsid w:val="145853B5"/>
    <w:rsid w:val="147541B9"/>
    <w:rsid w:val="147C10A3"/>
    <w:rsid w:val="149E726C"/>
    <w:rsid w:val="14AC73E3"/>
    <w:rsid w:val="14AD74AF"/>
    <w:rsid w:val="14DB5D52"/>
    <w:rsid w:val="14EC0958"/>
    <w:rsid w:val="150177FB"/>
    <w:rsid w:val="15127C5A"/>
    <w:rsid w:val="15396F94"/>
    <w:rsid w:val="154F4A0A"/>
    <w:rsid w:val="156D4E90"/>
    <w:rsid w:val="158521DA"/>
    <w:rsid w:val="15AA1C40"/>
    <w:rsid w:val="15E6711C"/>
    <w:rsid w:val="15E769F0"/>
    <w:rsid w:val="16287735"/>
    <w:rsid w:val="162C6AF9"/>
    <w:rsid w:val="163C4F8E"/>
    <w:rsid w:val="16486A32"/>
    <w:rsid w:val="165247B2"/>
    <w:rsid w:val="16646293"/>
    <w:rsid w:val="166938A9"/>
    <w:rsid w:val="16753FFC"/>
    <w:rsid w:val="16933BA9"/>
    <w:rsid w:val="1695644C"/>
    <w:rsid w:val="16BA4105"/>
    <w:rsid w:val="16BA5EB3"/>
    <w:rsid w:val="16D36F75"/>
    <w:rsid w:val="16E15B36"/>
    <w:rsid w:val="16ED0036"/>
    <w:rsid w:val="17367C2F"/>
    <w:rsid w:val="174D6D27"/>
    <w:rsid w:val="17832749"/>
    <w:rsid w:val="17B374D2"/>
    <w:rsid w:val="17C0399D"/>
    <w:rsid w:val="17C0574B"/>
    <w:rsid w:val="17C34B7C"/>
    <w:rsid w:val="17CD1C16"/>
    <w:rsid w:val="181141F9"/>
    <w:rsid w:val="1825557F"/>
    <w:rsid w:val="18B057C0"/>
    <w:rsid w:val="18B76B4E"/>
    <w:rsid w:val="18C63235"/>
    <w:rsid w:val="18D56FD4"/>
    <w:rsid w:val="18DC64EB"/>
    <w:rsid w:val="18EB67F8"/>
    <w:rsid w:val="18F733EE"/>
    <w:rsid w:val="18F7519C"/>
    <w:rsid w:val="190653E0"/>
    <w:rsid w:val="19287A4C"/>
    <w:rsid w:val="192A5572"/>
    <w:rsid w:val="197113F3"/>
    <w:rsid w:val="197467ED"/>
    <w:rsid w:val="19C37774"/>
    <w:rsid w:val="19D454DE"/>
    <w:rsid w:val="19E27BFB"/>
    <w:rsid w:val="19F260E2"/>
    <w:rsid w:val="1A1B310D"/>
    <w:rsid w:val="1A653950"/>
    <w:rsid w:val="1A66082C"/>
    <w:rsid w:val="1A6A1080"/>
    <w:rsid w:val="1A78230D"/>
    <w:rsid w:val="1A937147"/>
    <w:rsid w:val="1A951111"/>
    <w:rsid w:val="1AAC1FB7"/>
    <w:rsid w:val="1AAE3F81"/>
    <w:rsid w:val="1AC75042"/>
    <w:rsid w:val="1AE856E5"/>
    <w:rsid w:val="1B0E67CD"/>
    <w:rsid w:val="1B3A5814"/>
    <w:rsid w:val="1B414DF5"/>
    <w:rsid w:val="1B542D7A"/>
    <w:rsid w:val="1B6F54BE"/>
    <w:rsid w:val="1BA15893"/>
    <w:rsid w:val="1BF9122C"/>
    <w:rsid w:val="1C0025BA"/>
    <w:rsid w:val="1C1222ED"/>
    <w:rsid w:val="1C381D54"/>
    <w:rsid w:val="1C3D736A"/>
    <w:rsid w:val="1C4A1A87"/>
    <w:rsid w:val="1C512E16"/>
    <w:rsid w:val="1C616954"/>
    <w:rsid w:val="1CC25AC1"/>
    <w:rsid w:val="1CEB5018"/>
    <w:rsid w:val="1D116D3C"/>
    <w:rsid w:val="1D4B3D09"/>
    <w:rsid w:val="1D5F77B4"/>
    <w:rsid w:val="1D6F3E9B"/>
    <w:rsid w:val="1D7B24B6"/>
    <w:rsid w:val="1D8334A3"/>
    <w:rsid w:val="1D8D2573"/>
    <w:rsid w:val="1D9F5E03"/>
    <w:rsid w:val="1DA022A7"/>
    <w:rsid w:val="1DA53275"/>
    <w:rsid w:val="1DB418AE"/>
    <w:rsid w:val="1DBB0E8E"/>
    <w:rsid w:val="1DC046F7"/>
    <w:rsid w:val="1DCC309C"/>
    <w:rsid w:val="1DE55F0B"/>
    <w:rsid w:val="1DE63A32"/>
    <w:rsid w:val="1E110AAE"/>
    <w:rsid w:val="1E262080"/>
    <w:rsid w:val="1E2C7696"/>
    <w:rsid w:val="1E3D18A3"/>
    <w:rsid w:val="1E5170FD"/>
    <w:rsid w:val="1E5D3CF4"/>
    <w:rsid w:val="1E6257AE"/>
    <w:rsid w:val="1E764DB5"/>
    <w:rsid w:val="1E990AA4"/>
    <w:rsid w:val="1ED06FC8"/>
    <w:rsid w:val="1EDF295B"/>
    <w:rsid w:val="1EFD7285"/>
    <w:rsid w:val="1F046865"/>
    <w:rsid w:val="1F497D22"/>
    <w:rsid w:val="1F62491C"/>
    <w:rsid w:val="1F647304"/>
    <w:rsid w:val="1F721A21"/>
    <w:rsid w:val="1F737547"/>
    <w:rsid w:val="1F833C2E"/>
    <w:rsid w:val="1FC5706E"/>
    <w:rsid w:val="1FED72F9"/>
    <w:rsid w:val="200A1C59"/>
    <w:rsid w:val="201229E6"/>
    <w:rsid w:val="203E1903"/>
    <w:rsid w:val="2059498F"/>
    <w:rsid w:val="20857532"/>
    <w:rsid w:val="20971013"/>
    <w:rsid w:val="20BB73F7"/>
    <w:rsid w:val="20C938C2"/>
    <w:rsid w:val="21020B82"/>
    <w:rsid w:val="210B5C89"/>
    <w:rsid w:val="21254871"/>
    <w:rsid w:val="216A3DE4"/>
    <w:rsid w:val="216C24A0"/>
    <w:rsid w:val="21751354"/>
    <w:rsid w:val="21B46321"/>
    <w:rsid w:val="21CD23D8"/>
    <w:rsid w:val="220821C8"/>
    <w:rsid w:val="220F3557"/>
    <w:rsid w:val="221943D6"/>
    <w:rsid w:val="2221772E"/>
    <w:rsid w:val="223C421A"/>
    <w:rsid w:val="224F7DF7"/>
    <w:rsid w:val="22684209"/>
    <w:rsid w:val="22C5630B"/>
    <w:rsid w:val="22D14CB0"/>
    <w:rsid w:val="22D36C7A"/>
    <w:rsid w:val="22E06CA1"/>
    <w:rsid w:val="22FB3ADB"/>
    <w:rsid w:val="22FD5AA5"/>
    <w:rsid w:val="2329689A"/>
    <w:rsid w:val="2342795C"/>
    <w:rsid w:val="23713D9D"/>
    <w:rsid w:val="237C10C0"/>
    <w:rsid w:val="23963804"/>
    <w:rsid w:val="23AE0B4E"/>
    <w:rsid w:val="23BB1E5C"/>
    <w:rsid w:val="23D34A58"/>
    <w:rsid w:val="23E26A49"/>
    <w:rsid w:val="23F52C20"/>
    <w:rsid w:val="240B2444"/>
    <w:rsid w:val="240E783E"/>
    <w:rsid w:val="242618C0"/>
    <w:rsid w:val="24546D6F"/>
    <w:rsid w:val="246F4781"/>
    <w:rsid w:val="24741D97"/>
    <w:rsid w:val="248A3369"/>
    <w:rsid w:val="249661B1"/>
    <w:rsid w:val="24AF2DCF"/>
    <w:rsid w:val="24BC607C"/>
    <w:rsid w:val="24CF521F"/>
    <w:rsid w:val="24FD1D8D"/>
    <w:rsid w:val="251E1D03"/>
    <w:rsid w:val="252C4420"/>
    <w:rsid w:val="25324938"/>
    <w:rsid w:val="255859DC"/>
    <w:rsid w:val="25695674"/>
    <w:rsid w:val="25867FD4"/>
    <w:rsid w:val="2593449F"/>
    <w:rsid w:val="259B0AB8"/>
    <w:rsid w:val="25C32FD6"/>
    <w:rsid w:val="25C7728B"/>
    <w:rsid w:val="25D6438C"/>
    <w:rsid w:val="25F50E15"/>
    <w:rsid w:val="260E1D77"/>
    <w:rsid w:val="261455E0"/>
    <w:rsid w:val="261849A4"/>
    <w:rsid w:val="268362C1"/>
    <w:rsid w:val="26906C30"/>
    <w:rsid w:val="26C50688"/>
    <w:rsid w:val="26C64400"/>
    <w:rsid w:val="26E01966"/>
    <w:rsid w:val="26E50D2A"/>
    <w:rsid w:val="26FD2518"/>
    <w:rsid w:val="270F5DA7"/>
    <w:rsid w:val="272A498F"/>
    <w:rsid w:val="272F24B1"/>
    <w:rsid w:val="274A3B9D"/>
    <w:rsid w:val="279516A0"/>
    <w:rsid w:val="27BF77CD"/>
    <w:rsid w:val="27D868FE"/>
    <w:rsid w:val="27E11400"/>
    <w:rsid w:val="27F00300"/>
    <w:rsid w:val="280B656E"/>
    <w:rsid w:val="28722A91"/>
    <w:rsid w:val="28A644E9"/>
    <w:rsid w:val="28B210E0"/>
    <w:rsid w:val="28C57065"/>
    <w:rsid w:val="29192F0D"/>
    <w:rsid w:val="296248B4"/>
    <w:rsid w:val="29A9603F"/>
    <w:rsid w:val="29CB58F0"/>
    <w:rsid w:val="29CE019B"/>
    <w:rsid w:val="29DF6672"/>
    <w:rsid w:val="2A0475B6"/>
    <w:rsid w:val="2A2846C6"/>
    <w:rsid w:val="2A2D4EC2"/>
    <w:rsid w:val="2A3E33B9"/>
    <w:rsid w:val="2A3E5B75"/>
    <w:rsid w:val="2A4D7312"/>
    <w:rsid w:val="2A930A9D"/>
    <w:rsid w:val="2A9F38E6"/>
    <w:rsid w:val="2ADA114A"/>
    <w:rsid w:val="2AE412F9"/>
    <w:rsid w:val="2B091238"/>
    <w:rsid w:val="2B0A6FB1"/>
    <w:rsid w:val="2B2C517A"/>
    <w:rsid w:val="2B5621F6"/>
    <w:rsid w:val="2B5C5333"/>
    <w:rsid w:val="2B83084E"/>
    <w:rsid w:val="2BCA04EF"/>
    <w:rsid w:val="2BE23A8A"/>
    <w:rsid w:val="2C0C4FAB"/>
    <w:rsid w:val="2C167BD8"/>
    <w:rsid w:val="2C1D2D14"/>
    <w:rsid w:val="2C2220D9"/>
    <w:rsid w:val="2C6D3C9C"/>
    <w:rsid w:val="2C9F197B"/>
    <w:rsid w:val="2CAD5E46"/>
    <w:rsid w:val="2CE76830"/>
    <w:rsid w:val="2CFF241A"/>
    <w:rsid w:val="2D0143E4"/>
    <w:rsid w:val="2D142369"/>
    <w:rsid w:val="2D2F0F51"/>
    <w:rsid w:val="2D6A3274"/>
    <w:rsid w:val="2D915768"/>
    <w:rsid w:val="2DDB4C35"/>
    <w:rsid w:val="2DEA5CB0"/>
    <w:rsid w:val="2E271C28"/>
    <w:rsid w:val="2EAD4823"/>
    <w:rsid w:val="2EAE2349"/>
    <w:rsid w:val="2EBC05C2"/>
    <w:rsid w:val="2F204FF5"/>
    <w:rsid w:val="2F302D5E"/>
    <w:rsid w:val="2F33417F"/>
    <w:rsid w:val="2F370591"/>
    <w:rsid w:val="2F3E36CD"/>
    <w:rsid w:val="2F8F217B"/>
    <w:rsid w:val="2FE10559"/>
    <w:rsid w:val="2FE853E7"/>
    <w:rsid w:val="300215F7"/>
    <w:rsid w:val="301F52AD"/>
    <w:rsid w:val="302428C3"/>
    <w:rsid w:val="302C1778"/>
    <w:rsid w:val="30430644"/>
    <w:rsid w:val="30550CCF"/>
    <w:rsid w:val="30676C54"/>
    <w:rsid w:val="307A0735"/>
    <w:rsid w:val="308E5F8F"/>
    <w:rsid w:val="30C94B8E"/>
    <w:rsid w:val="30E20088"/>
    <w:rsid w:val="310B3E7A"/>
    <w:rsid w:val="311C7A3E"/>
    <w:rsid w:val="31264419"/>
    <w:rsid w:val="31271F3F"/>
    <w:rsid w:val="31C3622E"/>
    <w:rsid w:val="31EC7411"/>
    <w:rsid w:val="31EF0CAF"/>
    <w:rsid w:val="323963CE"/>
    <w:rsid w:val="32592E75"/>
    <w:rsid w:val="328A6C2A"/>
    <w:rsid w:val="32A47CEB"/>
    <w:rsid w:val="32BC51E0"/>
    <w:rsid w:val="32C13FD4"/>
    <w:rsid w:val="32E62BB5"/>
    <w:rsid w:val="32F02F31"/>
    <w:rsid w:val="330D3AE3"/>
    <w:rsid w:val="331C3D26"/>
    <w:rsid w:val="331F55C4"/>
    <w:rsid w:val="332350B4"/>
    <w:rsid w:val="33523BD1"/>
    <w:rsid w:val="336B6A5B"/>
    <w:rsid w:val="338B2C59"/>
    <w:rsid w:val="33A15DF5"/>
    <w:rsid w:val="33CD6DCE"/>
    <w:rsid w:val="33D740F0"/>
    <w:rsid w:val="33DD0306"/>
    <w:rsid w:val="343432F1"/>
    <w:rsid w:val="346C2A8B"/>
    <w:rsid w:val="348576A9"/>
    <w:rsid w:val="348E47AF"/>
    <w:rsid w:val="35044A71"/>
    <w:rsid w:val="35770353"/>
    <w:rsid w:val="358B6F41"/>
    <w:rsid w:val="359A7184"/>
    <w:rsid w:val="35B96959"/>
    <w:rsid w:val="35DF103A"/>
    <w:rsid w:val="360B1A0A"/>
    <w:rsid w:val="360F1920"/>
    <w:rsid w:val="362D624A"/>
    <w:rsid w:val="36462E68"/>
    <w:rsid w:val="36527A5E"/>
    <w:rsid w:val="36603F29"/>
    <w:rsid w:val="366B04D8"/>
    <w:rsid w:val="366D6646"/>
    <w:rsid w:val="36D6068F"/>
    <w:rsid w:val="36D82B86"/>
    <w:rsid w:val="36DE12F2"/>
    <w:rsid w:val="36F823B4"/>
    <w:rsid w:val="370A0339"/>
    <w:rsid w:val="37144D14"/>
    <w:rsid w:val="372B2789"/>
    <w:rsid w:val="37307DA0"/>
    <w:rsid w:val="374750E9"/>
    <w:rsid w:val="375241BA"/>
    <w:rsid w:val="377759CE"/>
    <w:rsid w:val="3790083E"/>
    <w:rsid w:val="37A95DA4"/>
    <w:rsid w:val="37C8622A"/>
    <w:rsid w:val="37D72911"/>
    <w:rsid w:val="37DC7F27"/>
    <w:rsid w:val="37F232A7"/>
    <w:rsid w:val="37F54B45"/>
    <w:rsid w:val="380F20AB"/>
    <w:rsid w:val="38284F1B"/>
    <w:rsid w:val="384635F3"/>
    <w:rsid w:val="38C23DE9"/>
    <w:rsid w:val="38C61DEC"/>
    <w:rsid w:val="38DE382B"/>
    <w:rsid w:val="38F35529"/>
    <w:rsid w:val="38FB618B"/>
    <w:rsid w:val="39205BF2"/>
    <w:rsid w:val="394F2FD2"/>
    <w:rsid w:val="3986639D"/>
    <w:rsid w:val="398E6FFF"/>
    <w:rsid w:val="399132C6"/>
    <w:rsid w:val="39DD3AE3"/>
    <w:rsid w:val="39E50F31"/>
    <w:rsid w:val="39E9692C"/>
    <w:rsid w:val="3A233BEC"/>
    <w:rsid w:val="3A4D2A17"/>
    <w:rsid w:val="3A502507"/>
    <w:rsid w:val="3A742699"/>
    <w:rsid w:val="3AAF722D"/>
    <w:rsid w:val="3AD46C94"/>
    <w:rsid w:val="3AFF5B77"/>
    <w:rsid w:val="3B0E03F8"/>
    <w:rsid w:val="3B1B48C3"/>
    <w:rsid w:val="3B7010B2"/>
    <w:rsid w:val="3B702E61"/>
    <w:rsid w:val="3B7641EF"/>
    <w:rsid w:val="3B822B94"/>
    <w:rsid w:val="3B900DC8"/>
    <w:rsid w:val="3B954675"/>
    <w:rsid w:val="3BA448B8"/>
    <w:rsid w:val="3BA51120"/>
    <w:rsid w:val="3BC1078A"/>
    <w:rsid w:val="3BCC3E0F"/>
    <w:rsid w:val="3C3814A4"/>
    <w:rsid w:val="3C495460"/>
    <w:rsid w:val="3C5062E7"/>
    <w:rsid w:val="3C5E59CA"/>
    <w:rsid w:val="3C6D73A0"/>
    <w:rsid w:val="3C746980"/>
    <w:rsid w:val="3CE138EA"/>
    <w:rsid w:val="3CF278A5"/>
    <w:rsid w:val="3D0C5BF5"/>
    <w:rsid w:val="3D2A703F"/>
    <w:rsid w:val="3D2C2DB7"/>
    <w:rsid w:val="3D3D6D72"/>
    <w:rsid w:val="3D536596"/>
    <w:rsid w:val="3D5440BC"/>
    <w:rsid w:val="3D6264D8"/>
    <w:rsid w:val="3D7D3B8B"/>
    <w:rsid w:val="3D8A3C07"/>
    <w:rsid w:val="3DE6565C"/>
    <w:rsid w:val="3DEE4511"/>
    <w:rsid w:val="3E0B0C1F"/>
    <w:rsid w:val="3E157CEF"/>
    <w:rsid w:val="3E174192"/>
    <w:rsid w:val="3E3A0D01"/>
    <w:rsid w:val="3E4405D4"/>
    <w:rsid w:val="3E481E73"/>
    <w:rsid w:val="3E720C9E"/>
    <w:rsid w:val="3E851B8C"/>
    <w:rsid w:val="3E8F7AA2"/>
    <w:rsid w:val="3EA10DB6"/>
    <w:rsid w:val="3EA7528F"/>
    <w:rsid w:val="3EA846BF"/>
    <w:rsid w:val="3ECD2378"/>
    <w:rsid w:val="3F2D1069"/>
    <w:rsid w:val="3F3B3E38"/>
    <w:rsid w:val="3F536D21"/>
    <w:rsid w:val="3FAF7CCF"/>
    <w:rsid w:val="3FB3156E"/>
    <w:rsid w:val="3FC24DE8"/>
    <w:rsid w:val="3FCE63A8"/>
    <w:rsid w:val="3FD00372"/>
    <w:rsid w:val="404F7248"/>
    <w:rsid w:val="4050500F"/>
    <w:rsid w:val="406805AA"/>
    <w:rsid w:val="407056B1"/>
    <w:rsid w:val="40955117"/>
    <w:rsid w:val="40A11D0E"/>
    <w:rsid w:val="40A435AC"/>
    <w:rsid w:val="40A67324"/>
    <w:rsid w:val="40D43F1F"/>
    <w:rsid w:val="40EB2F89"/>
    <w:rsid w:val="40FC0CF2"/>
    <w:rsid w:val="412D35A2"/>
    <w:rsid w:val="41401527"/>
    <w:rsid w:val="41452699"/>
    <w:rsid w:val="41913ED7"/>
    <w:rsid w:val="41A05B22"/>
    <w:rsid w:val="41AF045B"/>
    <w:rsid w:val="41B0123D"/>
    <w:rsid w:val="41E06866"/>
    <w:rsid w:val="41E413FF"/>
    <w:rsid w:val="42224789"/>
    <w:rsid w:val="42242411"/>
    <w:rsid w:val="42276243"/>
    <w:rsid w:val="422F6EA6"/>
    <w:rsid w:val="42552DB0"/>
    <w:rsid w:val="42621029"/>
    <w:rsid w:val="42644DA1"/>
    <w:rsid w:val="426D00FA"/>
    <w:rsid w:val="428B67D2"/>
    <w:rsid w:val="42A45AE6"/>
    <w:rsid w:val="42BC4BDD"/>
    <w:rsid w:val="42CA554C"/>
    <w:rsid w:val="433724B6"/>
    <w:rsid w:val="434A3F97"/>
    <w:rsid w:val="43782494"/>
    <w:rsid w:val="43803E5D"/>
    <w:rsid w:val="43A23DD3"/>
    <w:rsid w:val="43B104BA"/>
    <w:rsid w:val="43DD7A8A"/>
    <w:rsid w:val="43FB1735"/>
    <w:rsid w:val="44564BBE"/>
    <w:rsid w:val="44735770"/>
    <w:rsid w:val="44937BC0"/>
    <w:rsid w:val="44B30262"/>
    <w:rsid w:val="44CE6E4A"/>
    <w:rsid w:val="45036AF3"/>
    <w:rsid w:val="45230F44"/>
    <w:rsid w:val="453F5652"/>
    <w:rsid w:val="4550160D"/>
    <w:rsid w:val="45605CF4"/>
    <w:rsid w:val="456926CF"/>
    <w:rsid w:val="45813EBC"/>
    <w:rsid w:val="45874A9D"/>
    <w:rsid w:val="4597723C"/>
    <w:rsid w:val="459A11D4"/>
    <w:rsid w:val="45C75D73"/>
    <w:rsid w:val="45FB5A1D"/>
    <w:rsid w:val="460743C1"/>
    <w:rsid w:val="46113492"/>
    <w:rsid w:val="466435C2"/>
    <w:rsid w:val="4666134F"/>
    <w:rsid w:val="469D0882"/>
    <w:rsid w:val="46DB1EE6"/>
    <w:rsid w:val="46E42D12"/>
    <w:rsid w:val="47022DDB"/>
    <w:rsid w:val="470B7EE1"/>
    <w:rsid w:val="47347438"/>
    <w:rsid w:val="474B05E0"/>
    <w:rsid w:val="477041E8"/>
    <w:rsid w:val="47811F51"/>
    <w:rsid w:val="47971775"/>
    <w:rsid w:val="47A143A2"/>
    <w:rsid w:val="47B47B3D"/>
    <w:rsid w:val="47BB1907"/>
    <w:rsid w:val="47DC362C"/>
    <w:rsid w:val="47DD7AD0"/>
    <w:rsid w:val="47E644AD"/>
    <w:rsid w:val="48030BB8"/>
    <w:rsid w:val="483D231C"/>
    <w:rsid w:val="4854006A"/>
    <w:rsid w:val="485B27A2"/>
    <w:rsid w:val="485D651B"/>
    <w:rsid w:val="4866146B"/>
    <w:rsid w:val="48BF0F83"/>
    <w:rsid w:val="48C22822"/>
    <w:rsid w:val="48D507A7"/>
    <w:rsid w:val="48EC5AF0"/>
    <w:rsid w:val="49042E3A"/>
    <w:rsid w:val="49331971"/>
    <w:rsid w:val="494476DB"/>
    <w:rsid w:val="49663AF5"/>
    <w:rsid w:val="49747FC0"/>
    <w:rsid w:val="49CA5E32"/>
    <w:rsid w:val="49D82FAF"/>
    <w:rsid w:val="49DA5671"/>
    <w:rsid w:val="4A11580F"/>
    <w:rsid w:val="4A325785"/>
    <w:rsid w:val="4A527BD5"/>
    <w:rsid w:val="4A541B9F"/>
    <w:rsid w:val="4A730277"/>
    <w:rsid w:val="4A8835F7"/>
    <w:rsid w:val="4A914BA1"/>
    <w:rsid w:val="4ABE0291"/>
    <w:rsid w:val="4AC40AD3"/>
    <w:rsid w:val="4AE66C9B"/>
    <w:rsid w:val="4AF52CB6"/>
    <w:rsid w:val="4B3A02E0"/>
    <w:rsid w:val="4B893ACB"/>
    <w:rsid w:val="4B8D35BB"/>
    <w:rsid w:val="4BE96317"/>
    <w:rsid w:val="4C177328"/>
    <w:rsid w:val="4C312198"/>
    <w:rsid w:val="4C3440CD"/>
    <w:rsid w:val="4C4023DB"/>
    <w:rsid w:val="4C4B5151"/>
    <w:rsid w:val="4C4D2208"/>
    <w:rsid w:val="4C937F78"/>
    <w:rsid w:val="4CA95EFF"/>
    <w:rsid w:val="4CC34DBA"/>
    <w:rsid w:val="4CCE79E7"/>
    <w:rsid w:val="4CDC37DC"/>
    <w:rsid w:val="4CE70AA9"/>
    <w:rsid w:val="4D1C360D"/>
    <w:rsid w:val="4D810EFD"/>
    <w:rsid w:val="4DED20EF"/>
    <w:rsid w:val="4E3221F7"/>
    <w:rsid w:val="4E3E294A"/>
    <w:rsid w:val="4E487C6D"/>
    <w:rsid w:val="4E4A7541"/>
    <w:rsid w:val="4E883AF0"/>
    <w:rsid w:val="4E8A3DE2"/>
    <w:rsid w:val="4EC92B5C"/>
    <w:rsid w:val="4EF92D15"/>
    <w:rsid w:val="4EFD2E67"/>
    <w:rsid w:val="4F583EE0"/>
    <w:rsid w:val="4F8545A9"/>
    <w:rsid w:val="4F974A08"/>
    <w:rsid w:val="4FFC0D0F"/>
    <w:rsid w:val="4FFF435B"/>
    <w:rsid w:val="50081462"/>
    <w:rsid w:val="503264DF"/>
    <w:rsid w:val="5051105B"/>
    <w:rsid w:val="507408A5"/>
    <w:rsid w:val="5099030C"/>
    <w:rsid w:val="50AA2519"/>
    <w:rsid w:val="50B27620"/>
    <w:rsid w:val="50C03AEB"/>
    <w:rsid w:val="50E517A3"/>
    <w:rsid w:val="50E7376D"/>
    <w:rsid w:val="50EC2B32"/>
    <w:rsid w:val="50FB0FC7"/>
    <w:rsid w:val="512322CB"/>
    <w:rsid w:val="51340035"/>
    <w:rsid w:val="513A45A1"/>
    <w:rsid w:val="5156444F"/>
    <w:rsid w:val="515D57DD"/>
    <w:rsid w:val="51703763"/>
    <w:rsid w:val="51816913"/>
    <w:rsid w:val="518B234A"/>
    <w:rsid w:val="519805C3"/>
    <w:rsid w:val="519C16D9"/>
    <w:rsid w:val="51B573C7"/>
    <w:rsid w:val="51C4585C"/>
    <w:rsid w:val="51D20D4C"/>
    <w:rsid w:val="51F24178"/>
    <w:rsid w:val="52120BE9"/>
    <w:rsid w:val="523F4EE3"/>
    <w:rsid w:val="524D5852"/>
    <w:rsid w:val="527C1C93"/>
    <w:rsid w:val="52A955BC"/>
    <w:rsid w:val="52DC2732"/>
    <w:rsid w:val="53607807"/>
    <w:rsid w:val="537A08C9"/>
    <w:rsid w:val="537D3F15"/>
    <w:rsid w:val="539D0113"/>
    <w:rsid w:val="53D33B35"/>
    <w:rsid w:val="53F1220D"/>
    <w:rsid w:val="54161C73"/>
    <w:rsid w:val="541F321E"/>
    <w:rsid w:val="544D7D8B"/>
    <w:rsid w:val="548D63DA"/>
    <w:rsid w:val="549332C4"/>
    <w:rsid w:val="54E57FC4"/>
    <w:rsid w:val="552705DC"/>
    <w:rsid w:val="55452810"/>
    <w:rsid w:val="55580825"/>
    <w:rsid w:val="555E7D76"/>
    <w:rsid w:val="557E3F74"/>
    <w:rsid w:val="55B1434A"/>
    <w:rsid w:val="560E70A6"/>
    <w:rsid w:val="561146F6"/>
    <w:rsid w:val="56130B60"/>
    <w:rsid w:val="56424FA2"/>
    <w:rsid w:val="566651C1"/>
    <w:rsid w:val="566969D2"/>
    <w:rsid w:val="567F1D52"/>
    <w:rsid w:val="567F61F6"/>
    <w:rsid w:val="569C4AB1"/>
    <w:rsid w:val="56A31EE4"/>
    <w:rsid w:val="56BA0FDC"/>
    <w:rsid w:val="56C836F9"/>
    <w:rsid w:val="56D77DE0"/>
    <w:rsid w:val="56ED13B1"/>
    <w:rsid w:val="56F269C8"/>
    <w:rsid w:val="56F52014"/>
    <w:rsid w:val="57164591"/>
    <w:rsid w:val="571A1A7B"/>
    <w:rsid w:val="573F2EBF"/>
    <w:rsid w:val="574E13B2"/>
    <w:rsid w:val="575223CA"/>
    <w:rsid w:val="57556339"/>
    <w:rsid w:val="5765719A"/>
    <w:rsid w:val="57910AC7"/>
    <w:rsid w:val="57B1418D"/>
    <w:rsid w:val="57B43C7D"/>
    <w:rsid w:val="57BE68AA"/>
    <w:rsid w:val="57E52089"/>
    <w:rsid w:val="57EA58F1"/>
    <w:rsid w:val="581806B0"/>
    <w:rsid w:val="5822508B"/>
    <w:rsid w:val="582316CB"/>
    <w:rsid w:val="58550E70"/>
    <w:rsid w:val="586B4C84"/>
    <w:rsid w:val="588B0E82"/>
    <w:rsid w:val="58BA7233"/>
    <w:rsid w:val="594554D5"/>
    <w:rsid w:val="597C07CB"/>
    <w:rsid w:val="598E476E"/>
    <w:rsid w:val="5990127D"/>
    <w:rsid w:val="599C0E6D"/>
    <w:rsid w:val="59BD05EA"/>
    <w:rsid w:val="59C60694"/>
    <w:rsid w:val="59DA5F52"/>
    <w:rsid w:val="59EC3BA2"/>
    <w:rsid w:val="59FB3DE5"/>
    <w:rsid w:val="5A032C9A"/>
    <w:rsid w:val="5A1804F3"/>
    <w:rsid w:val="5A2A7623"/>
    <w:rsid w:val="5A957D96"/>
    <w:rsid w:val="5A975FA5"/>
    <w:rsid w:val="5AE64A95"/>
    <w:rsid w:val="5AEB3E5A"/>
    <w:rsid w:val="5AF076C2"/>
    <w:rsid w:val="5B0B1E06"/>
    <w:rsid w:val="5B0D3DD0"/>
    <w:rsid w:val="5B25722E"/>
    <w:rsid w:val="5B3E21DC"/>
    <w:rsid w:val="5B4D241F"/>
    <w:rsid w:val="5B4F43E9"/>
    <w:rsid w:val="5B64716A"/>
    <w:rsid w:val="5B647768"/>
    <w:rsid w:val="5B7976B8"/>
    <w:rsid w:val="5B85605C"/>
    <w:rsid w:val="5B8D3163"/>
    <w:rsid w:val="5BAA161F"/>
    <w:rsid w:val="5BC07095"/>
    <w:rsid w:val="5BCA6286"/>
    <w:rsid w:val="5BE10DB9"/>
    <w:rsid w:val="5BE56AFB"/>
    <w:rsid w:val="5BFC2B6F"/>
    <w:rsid w:val="5C05719D"/>
    <w:rsid w:val="5C6A5252"/>
    <w:rsid w:val="5CCC1A69"/>
    <w:rsid w:val="5CF27722"/>
    <w:rsid w:val="5CF36FF6"/>
    <w:rsid w:val="5D276C9F"/>
    <w:rsid w:val="5D283143"/>
    <w:rsid w:val="5D414205"/>
    <w:rsid w:val="5D4F6922"/>
    <w:rsid w:val="5D543F38"/>
    <w:rsid w:val="5D575623"/>
    <w:rsid w:val="5D6B3030"/>
    <w:rsid w:val="5DB76275"/>
    <w:rsid w:val="5DD60DF1"/>
    <w:rsid w:val="5DDC5CDC"/>
    <w:rsid w:val="5E257683"/>
    <w:rsid w:val="5E31586B"/>
    <w:rsid w:val="5E4A70E9"/>
    <w:rsid w:val="5E5B12F6"/>
    <w:rsid w:val="5E7423B8"/>
    <w:rsid w:val="5E79177D"/>
    <w:rsid w:val="5EE70DDC"/>
    <w:rsid w:val="5EEF32B9"/>
    <w:rsid w:val="5F230066"/>
    <w:rsid w:val="5F7E529D"/>
    <w:rsid w:val="5F906D7E"/>
    <w:rsid w:val="5F9E593F"/>
    <w:rsid w:val="5FB707AE"/>
    <w:rsid w:val="5FBF1411"/>
    <w:rsid w:val="5FC829BC"/>
    <w:rsid w:val="5FD56E87"/>
    <w:rsid w:val="5FD749AD"/>
    <w:rsid w:val="5FF92B75"/>
    <w:rsid w:val="60003F04"/>
    <w:rsid w:val="6005151A"/>
    <w:rsid w:val="600734E4"/>
    <w:rsid w:val="602045A6"/>
    <w:rsid w:val="60261490"/>
    <w:rsid w:val="6042451C"/>
    <w:rsid w:val="60522285"/>
    <w:rsid w:val="609805E0"/>
    <w:rsid w:val="60997EB4"/>
    <w:rsid w:val="60B24792"/>
    <w:rsid w:val="60C82547"/>
    <w:rsid w:val="60D40EEC"/>
    <w:rsid w:val="6129748A"/>
    <w:rsid w:val="61532759"/>
    <w:rsid w:val="61536800"/>
    <w:rsid w:val="61677FB2"/>
    <w:rsid w:val="61774699"/>
    <w:rsid w:val="6186668A"/>
    <w:rsid w:val="61897F29"/>
    <w:rsid w:val="61A15272"/>
    <w:rsid w:val="61CB6793"/>
    <w:rsid w:val="61F730E4"/>
    <w:rsid w:val="62061579"/>
    <w:rsid w:val="623B7475"/>
    <w:rsid w:val="62922E0D"/>
    <w:rsid w:val="62A768B8"/>
    <w:rsid w:val="62B2525D"/>
    <w:rsid w:val="62BD432E"/>
    <w:rsid w:val="62F13FD7"/>
    <w:rsid w:val="62F53AC8"/>
    <w:rsid w:val="62F71A33"/>
    <w:rsid w:val="62FB30A8"/>
    <w:rsid w:val="63116428"/>
    <w:rsid w:val="631321A0"/>
    <w:rsid w:val="63534C92"/>
    <w:rsid w:val="63C94F54"/>
    <w:rsid w:val="63D35447"/>
    <w:rsid w:val="64024326"/>
    <w:rsid w:val="640B2E77"/>
    <w:rsid w:val="640D3093"/>
    <w:rsid w:val="640E06CC"/>
    <w:rsid w:val="646F78AA"/>
    <w:rsid w:val="6485031E"/>
    <w:rsid w:val="64A01811"/>
    <w:rsid w:val="64AA6967"/>
    <w:rsid w:val="64C37C85"/>
    <w:rsid w:val="64C574CA"/>
    <w:rsid w:val="64D771FD"/>
    <w:rsid w:val="65085315"/>
    <w:rsid w:val="6511270F"/>
    <w:rsid w:val="65136487"/>
    <w:rsid w:val="651D10B4"/>
    <w:rsid w:val="652E5159"/>
    <w:rsid w:val="655F791E"/>
    <w:rsid w:val="65644F35"/>
    <w:rsid w:val="65B80DDC"/>
    <w:rsid w:val="65DD6A95"/>
    <w:rsid w:val="6603474E"/>
    <w:rsid w:val="66171FA7"/>
    <w:rsid w:val="66173D55"/>
    <w:rsid w:val="6635067F"/>
    <w:rsid w:val="665723A3"/>
    <w:rsid w:val="669242F5"/>
    <w:rsid w:val="669C425A"/>
    <w:rsid w:val="66A6332B"/>
    <w:rsid w:val="66AD290B"/>
    <w:rsid w:val="66CD4D5B"/>
    <w:rsid w:val="66EC6F90"/>
    <w:rsid w:val="66FD119D"/>
    <w:rsid w:val="670E33AA"/>
    <w:rsid w:val="6744501E"/>
    <w:rsid w:val="674D37A6"/>
    <w:rsid w:val="675402C5"/>
    <w:rsid w:val="67801DCE"/>
    <w:rsid w:val="679C6C08"/>
    <w:rsid w:val="67A7735B"/>
    <w:rsid w:val="67AC6406"/>
    <w:rsid w:val="67AF0E9A"/>
    <w:rsid w:val="67C1041C"/>
    <w:rsid w:val="67DB0DB2"/>
    <w:rsid w:val="67E61C31"/>
    <w:rsid w:val="67E91721"/>
    <w:rsid w:val="68103152"/>
    <w:rsid w:val="68617509"/>
    <w:rsid w:val="687F3395"/>
    <w:rsid w:val="68AF4719"/>
    <w:rsid w:val="6951757E"/>
    <w:rsid w:val="699D6C67"/>
    <w:rsid w:val="699F653B"/>
    <w:rsid w:val="69AB6E52"/>
    <w:rsid w:val="69AF0748"/>
    <w:rsid w:val="69DA16C4"/>
    <w:rsid w:val="69E403F2"/>
    <w:rsid w:val="69E77EE2"/>
    <w:rsid w:val="6A0D5B9B"/>
    <w:rsid w:val="6A1646A3"/>
    <w:rsid w:val="6A2904FB"/>
    <w:rsid w:val="6A2B6021"/>
    <w:rsid w:val="6A554E4C"/>
    <w:rsid w:val="6A6A328D"/>
    <w:rsid w:val="6A7D43A3"/>
    <w:rsid w:val="6AC50223"/>
    <w:rsid w:val="6AC87D14"/>
    <w:rsid w:val="6B250CC2"/>
    <w:rsid w:val="6B3727A3"/>
    <w:rsid w:val="6B4750DC"/>
    <w:rsid w:val="6B5D66AE"/>
    <w:rsid w:val="6B8F764C"/>
    <w:rsid w:val="6BA0659B"/>
    <w:rsid w:val="6BA867AC"/>
    <w:rsid w:val="6BC53AEE"/>
    <w:rsid w:val="6BDD77EF"/>
    <w:rsid w:val="6BEA3CBA"/>
    <w:rsid w:val="6C371C48"/>
    <w:rsid w:val="6C474C68"/>
    <w:rsid w:val="6C613F7C"/>
    <w:rsid w:val="6C6E6699"/>
    <w:rsid w:val="6C7041BF"/>
    <w:rsid w:val="6C7D068A"/>
    <w:rsid w:val="6C88775B"/>
    <w:rsid w:val="6C8E2897"/>
    <w:rsid w:val="6CBC5656"/>
    <w:rsid w:val="6CBE13CE"/>
    <w:rsid w:val="6CCB3AEB"/>
    <w:rsid w:val="6CDE2B1A"/>
    <w:rsid w:val="6CDE381E"/>
    <w:rsid w:val="6CE60925"/>
    <w:rsid w:val="6D035033"/>
    <w:rsid w:val="6D1920DA"/>
    <w:rsid w:val="6D286921"/>
    <w:rsid w:val="6D3E42BD"/>
    <w:rsid w:val="6D512242"/>
    <w:rsid w:val="6D7952F5"/>
    <w:rsid w:val="6D877A12"/>
    <w:rsid w:val="6D885538"/>
    <w:rsid w:val="6D8A5754"/>
    <w:rsid w:val="6DAD31F1"/>
    <w:rsid w:val="6DE52764"/>
    <w:rsid w:val="6DE85FD7"/>
    <w:rsid w:val="6DEF55B7"/>
    <w:rsid w:val="6DF40E20"/>
    <w:rsid w:val="6E105C5A"/>
    <w:rsid w:val="6E3F209B"/>
    <w:rsid w:val="6E677844"/>
    <w:rsid w:val="6E7206C2"/>
    <w:rsid w:val="6E8B3532"/>
    <w:rsid w:val="6EE3511C"/>
    <w:rsid w:val="6F0155A2"/>
    <w:rsid w:val="6F060E0B"/>
    <w:rsid w:val="6F2A4AF9"/>
    <w:rsid w:val="6F37748D"/>
    <w:rsid w:val="6F806E0F"/>
    <w:rsid w:val="6F8F403F"/>
    <w:rsid w:val="6F9149D3"/>
    <w:rsid w:val="6F9603E0"/>
    <w:rsid w:val="6F992E66"/>
    <w:rsid w:val="6FA32AFD"/>
    <w:rsid w:val="6FAC19B2"/>
    <w:rsid w:val="700C2451"/>
    <w:rsid w:val="701D465E"/>
    <w:rsid w:val="70313C65"/>
    <w:rsid w:val="70425E72"/>
    <w:rsid w:val="704C6CF1"/>
    <w:rsid w:val="708F6BDE"/>
    <w:rsid w:val="70EE7DA8"/>
    <w:rsid w:val="710475CC"/>
    <w:rsid w:val="7119710C"/>
    <w:rsid w:val="71265794"/>
    <w:rsid w:val="71297032"/>
    <w:rsid w:val="71377585"/>
    <w:rsid w:val="7141437C"/>
    <w:rsid w:val="71463740"/>
    <w:rsid w:val="716B13F9"/>
    <w:rsid w:val="718F6E95"/>
    <w:rsid w:val="71A7733F"/>
    <w:rsid w:val="71BE59CD"/>
    <w:rsid w:val="71E33685"/>
    <w:rsid w:val="71EC42E8"/>
    <w:rsid w:val="72135D18"/>
    <w:rsid w:val="7238577F"/>
    <w:rsid w:val="72536115"/>
    <w:rsid w:val="725F7C13"/>
    <w:rsid w:val="726B73E1"/>
    <w:rsid w:val="726E2F4F"/>
    <w:rsid w:val="727147ED"/>
    <w:rsid w:val="72864EAF"/>
    <w:rsid w:val="72D354A8"/>
    <w:rsid w:val="73092D1F"/>
    <w:rsid w:val="736305DA"/>
    <w:rsid w:val="73770529"/>
    <w:rsid w:val="738467A2"/>
    <w:rsid w:val="744228E5"/>
    <w:rsid w:val="7443040B"/>
    <w:rsid w:val="744C72C0"/>
    <w:rsid w:val="745C6968"/>
    <w:rsid w:val="745F3497"/>
    <w:rsid w:val="74682796"/>
    <w:rsid w:val="746C5BB4"/>
    <w:rsid w:val="74744A68"/>
    <w:rsid w:val="748C3B60"/>
    <w:rsid w:val="74F9395A"/>
    <w:rsid w:val="74FA4F6E"/>
    <w:rsid w:val="75271ADB"/>
    <w:rsid w:val="752913AF"/>
    <w:rsid w:val="7541494A"/>
    <w:rsid w:val="754461E9"/>
    <w:rsid w:val="75742F72"/>
    <w:rsid w:val="759E7CC9"/>
    <w:rsid w:val="75A849CA"/>
    <w:rsid w:val="75A924F0"/>
    <w:rsid w:val="75B275F6"/>
    <w:rsid w:val="75B50E95"/>
    <w:rsid w:val="75B8438B"/>
    <w:rsid w:val="75C251DD"/>
    <w:rsid w:val="75F55735"/>
    <w:rsid w:val="75F66D43"/>
    <w:rsid w:val="75FE0072"/>
    <w:rsid w:val="76366479"/>
    <w:rsid w:val="763E532E"/>
    <w:rsid w:val="76AF1D88"/>
    <w:rsid w:val="76B61368"/>
    <w:rsid w:val="76B86E8E"/>
    <w:rsid w:val="76C30E59"/>
    <w:rsid w:val="76C73713"/>
    <w:rsid w:val="76EE28B0"/>
    <w:rsid w:val="771F2A69"/>
    <w:rsid w:val="772C16F3"/>
    <w:rsid w:val="775A6197"/>
    <w:rsid w:val="77644920"/>
    <w:rsid w:val="777A4144"/>
    <w:rsid w:val="778E7BEF"/>
    <w:rsid w:val="77B37656"/>
    <w:rsid w:val="77B70EF4"/>
    <w:rsid w:val="77DC095A"/>
    <w:rsid w:val="77DE2925"/>
    <w:rsid w:val="780103C1"/>
    <w:rsid w:val="78110666"/>
    <w:rsid w:val="783764D9"/>
    <w:rsid w:val="786F5C73"/>
    <w:rsid w:val="78794CD5"/>
    <w:rsid w:val="78911745"/>
    <w:rsid w:val="78972AD3"/>
    <w:rsid w:val="78B11DE7"/>
    <w:rsid w:val="78C0202A"/>
    <w:rsid w:val="78C95383"/>
    <w:rsid w:val="78D12489"/>
    <w:rsid w:val="78D45AD6"/>
    <w:rsid w:val="79022643"/>
    <w:rsid w:val="792F0F5E"/>
    <w:rsid w:val="794146B9"/>
    <w:rsid w:val="79534C4C"/>
    <w:rsid w:val="795409C4"/>
    <w:rsid w:val="797057FE"/>
    <w:rsid w:val="7997722F"/>
    <w:rsid w:val="799A287B"/>
    <w:rsid w:val="79B21E09"/>
    <w:rsid w:val="79D73ACF"/>
    <w:rsid w:val="7A187C44"/>
    <w:rsid w:val="7A195E96"/>
    <w:rsid w:val="7A252A8D"/>
    <w:rsid w:val="7A8263DF"/>
    <w:rsid w:val="7A835A05"/>
    <w:rsid w:val="7A8D6A7B"/>
    <w:rsid w:val="7A9050BB"/>
    <w:rsid w:val="7AAC16F7"/>
    <w:rsid w:val="7AB67B89"/>
    <w:rsid w:val="7AE2272C"/>
    <w:rsid w:val="7B024B7C"/>
    <w:rsid w:val="7B566C76"/>
    <w:rsid w:val="7B6F1AE6"/>
    <w:rsid w:val="7B7A0BB6"/>
    <w:rsid w:val="7B8166C9"/>
    <w:rsid w:val="7B841A35"/>
    <w:rsid w:val="7BA75723"/>
    <w:rsid w:val="7BA774D1"/>
    <w:rsid w:val="7BAF00FE"/>
    <w:rsid w:val="7BC9569A"/>
    <w:rsid w:val="7BFC33F4"/>
    <w:rsid w:val="7C2D442D"/>
    <w:rsid w:val="7C350F81"/>
    <w:rsid w:val="7C4F2043"/>
    <w:rsid w:val="7C733B00"/>
    <w:rsid w:val="7C9B5288"/>
    <w:rsid w:val="7CA852AF"/>
    <w:rsid w:val="7CDB38D7"/>
    <w:rsid w:val="7CE54755"/>
    <w:rsid w:val="7CEA1D6C"/>
    <w:rsid w:val="7D0821F2"/>
    <w:rsid w:val="7D2A75E5"/>
    <w:rsid w:val="7D2F59D0"/>
    <w:rsid w:val="7D3D1E9B"/>
    <w:rsid w:val="7D3E5C13"/>
    <w:rsid w:val="7D621902"/>
    <w:rsid w:val="7D6C452F"/>
    <w:rsid w:val="7D7B6E68"/>
    <w:rsid w:val="7D8950E1"/>
    <w:rsid w:val="7D8F646F"/>
    <w:rsid w:val="7D98438D"/>
    <w:rsid w:val="7DDC172F"/>
    <w:rsid w:val="7DE44A0D"/>
    <w:rsid w:val="7DEA0FD0"/>
    <w:rsid w:val="7E260B81"/>
    <w:rsid w:val="7E2D63B4"/>
    <w:rsid w:val="7E4275E3"/>
    <w:rsid w:val="7E521A14"/>
    <w:rsid w:val="7E634E51"/>
    <w:rsid w:val="7EA1645A"/>
    <w:rsid w:val="7EC65EC0"/>
    <w:rsid w:val="7EDE76AE"/>
    <w:rsid w:val="7EED5B43"/>
    <w:rsid w:val="7F030EC3"/>
    <w:rsid w:val="7F203823"/>
    <w:rsid w:val="7F2350C1"/>
    <w:rsid w:val="7F34107C"/>
    <w:rsid w:val="7F4A08A0"/>
    <w:rsid w:val="7F5259A6"/>
    <w:rsid w:val="7F594F87"/>
    <w:rsid w:val="7F596D35"/>
    <w:rsid w:val="7FDC1E3F"/>
    <w:rsid w:val="7FDD1714"/>
    <w:rsid w:val="7FDD5BB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3742</Words>
  <Characters>3849</Characters>
  <Lines>119</Lines>
  <Paragraphs>89</Paragraphs>
  <TotalTime>680</TotalTime>
  <ScaleCrop>false</ScaleCrop>
  <LinksUpToDate>false</LinksUpToDate>
  <CharactersWithSpaces>3879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少年乖</cp:lastModifiedBy>
  <cp:revision>15</cp:revision>
  <cp:lastPrinted>2024-11-21T11:53:00Z</cp:lastPrinted>
  <dcterms:created xsi:type="dcterms:W3CDTF">2025-11-03T01:51:00Z</dcterms:created>
  <dcterms:modified xsi:type="dcterms:W3CDTF">2025-11-05T11:34:58Z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eyJoZGlkIjoiZWNiMzA2NmQ0OWMxMGRmYjYwZTNkZjJiYjQ5MWQ4YTkiLCJ1c2VySWQiOiI2MDk4NzIwMTgifQ==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2999BE90E4754DCBBDE7606A0255637E_12</vt:lpwstr>
  </property>
</Properties>
</file>