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E5728">
        <w:tc>
          <w:tcPr>
            <w:tcW w:w="509" w:type="dxa"/>
          </w:tcPr>
          <w:p w:rsidR="008E5728" w:rsidRDefault="00EF4D28">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8E5728" w:rsidRDefault="00EF4D28">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21593">
              <w:rPr>
                <w:rFonts w:ascii="黑体" w:eastAsia="黑体" w:hAnsi="黑体"/>
                <w:sz w:val="21"/>
                <w:szCs w:val="21"/>
              </w:rPr>
              <w:t>点击此处添加ICS号</w:t>
            </w:r>
            <w:r>
              <w:rPr>
                <w:rFonts w:ascii="黑体" w:eastAsia="黑体" w:hAnsi="黑体"/>
                <w:sz w:val="21"/>
                <w:szCs w:val="21"/>
              </w:rPr>
              <w:fldChar w:fldCharType="end"/>
            </w:r>
            <w:bookmarkEnd w:id="0"/>
          </w:p>
        </w:tc>
      </w:tr>
      <w:tr w:rsidR="008E5728">
        <w:tc>
          <w:tcPr>
            <w:tcW w:w="509" w:type="dxa"/>
          </w:tcPr>
          <w:p w:rsidR="008E5728" w:rsidRDefault="00EF4D28">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E5728">
              <w:trPr>
                <w:trHeight w:hRule="exact" w:val="1021"/>
              </w:trPr>
              <w:tc>
                <w:tcPr>
                  <w:tcW w:w="9242" w:type="dxa"/>
                  <w:vAlign w:val="center"/>
                </w:tcPr>
                <w:p w:rsidR="008E5728" w:rsidRDefault="00EF4D28" w:rsidP="009D22D6">
                  <w:pPr>
                    <w:pStyle w:val="affff8"/>
                    <w:framePr w:w="0" w:hRule="auto" w:wrap="auto" w:hAnchor="text" w:xAlign="left" w:yAlign="inline" w:anchorLock="0"/>
                    <w:ind w:left="420" w:right="624"/>
                    <w:rPr>
                      <w:rFonts w:ascii="宋体" w:hAnsi="宋体"/>
                      <w:sz w:val="28"/>
                      <w:szCs w:val="28"/>
                    </w:rPr>
                  </w:pPr>
                  <w:r>
                    <w:rPr>
                      <w:sz w:val="21"/>
                      <w:szCs w:val="21"/>
                    </w:rPr>
                    <w:t xml:space="preserve"> </w:t>
                  </w:r>
                </w:p>
              </w:tc>
            </w:tr>
          </w:tbl>
          <w:p w:rsidR="008E5728" w:rsidRDefault="00EF4D28">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p w:rsidR="008E5728" w:rsidRDefault="00EF4D28">
      <w:pPr>
        <w:pStyle w:val="affff9"/>
        <w:framePr w:w="9639" w:h="916" w:hRule="exact" w:hSpace="181" w:vSpace="181" w:wrap="around" w:hAnchor="page" w:x="1305" w:y="2269"/>
        <w:rPr>
          <w:rFonts w:ascii="黑体" w:eastAsia="黑体" w:hAnsi="黑体"/>
          <w:b w:val="0"/>
          <w:bCs w:val="0"/>
          <w:w w:val="100"/>
          <w:sz w:val="84"/>
          <w:szCs w:val="84"/>
        </w:rPr>
      </w:pPr>
      <w:bookmarkStart w:id="2" w:name="_Hlk26473981"/>
      <w:r>
        <w:rPr>
          <w:rFonts w:ascii="黑体" w:eastAsia="黑体" w:hint="eastAsia"/>
          <w:b w:val="0"/>
          <w:w w:val="100"/>
          <w:sz w:val="84"/>
          <w:szCs w:val="84"/>
        </w:rPr>
        <w:t>团体</w:t>
      </w:r>
      <w:r>
        <w:rPr>
          <w:rFonts w:ascii="黑体" w:eastAsia="黑体" w:hAnsi="黑体" w:hint="eastAsia"/>
          <w:b w:val="0"/>
          <w:bCs w:val="0"/>
          <w:w w:val="100"/>
          <w:sz w:val="84"/>
          <w:szCs w:val="84"/>
        </w:rPr>
        <w:t>标准</w:t>
      </w:r>
    </w:p>
    <w:bookmarkEnd w:id="2"/>
    <w:p w:rsidR="008E5728" w:rsidRDefault="00EF4D28">
      <w:pPr>
        <w:pStyle w:val="afffffffffb"/>
        <w:framePr w:wrap="auto"/>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DLAS</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rsidR="008E5728" w:rsidRDefault="00EF4D28">
      <w:pPr>
        <w:pStyle w:val="afffffffffc"/>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rsidR="008E5728" w:rsidRDefault="00EF4D2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8E5728" w:rsidRDefault="008E5728">
      <w:pPr>
        <w:pStyle w:val="affff9"/>
        <w:framePr w:w="9639" w:h="6976" w:hRule="exact" w:hSpace="0" w:vSpace="0" w:wrap="around" w:hAnchor="page" w:y="6408"/>
        <w:jc w:val="center"/>
        <w:rPr>
          <w:rFonts w:ascii="黑体" w:eastAsia="黑体" w:hAnsi="黑体"/>
          <w:b w:val="0"/>
          <w:bCs w:val="0"/>
          <w:w w:val="100"/>
        </w:rPr>
      </w:pPr>
    </w:p>
    <w:p w:rsidR="008E5728" w:rsidRDefault="00EF4D28">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秸秆</w:t>
      </w:r>
      <w:r>
        <w:rPr>
          <w:rFonts w:hint="eastAsia"/>
        </w:rPr>
        <w:t>蒸汽爆破</w:t>
      </w:r>
      <w:r>
        <w:t>饲料生产工艺技术规范</w:t>
      </w:r>
      <w:r>
        <w:fldChar w:fldCharType="end"/>
      </w:r>
      <w:bookmarkEnd w:id="7"/>
    </w:p>
    <w:p w:rsidR="008E5728" w:rsidRDefault="008E5728">
      <w:pPr>
        <w:framePr w:w="9639" w:h="6974" w:hRule="exact" w:wrap="around" w:vAnchor="page" w:hAnchor="page" w:x="1419" w:y="6408" w:anchorLock="1"/>
        <w:ind w:left="-1418"/>
      </w:pPr>
    </w:p>
    <w:p w:rsidR="008E5728" w:rsidRDefault="00EF4D28">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Specifications for straw steam explosion feed production process technology</w:t>
      </w:r>
      <w:r>
        <w:rPr>
          <w:rFonts w:eastAsia="黑体"/>
          <w:szCs w:val="28"/>
        </w:rPr>
        <w:fldChar w:fldCharType="end"/>
      </w:r>
      <w:bookmarkEnd w:id="8"/>
    </w:p>
    <w:p w:rsidR="008E5728" w:rsidRDefault="008E5728">
      <w:pPr>
        <w:framePr w:w="9639" w:h="6974" w:hRule="exact" w:wrap="around" w:vAnchor="page" w:hAnchor="page" w:x="1419" w:y="6408" w:anchorLock="1"/>
        <w:spacing w:line="760" w:lineRule="exact"/>
        <w:ind w:left="-1418"/>
      </w:pPr>
    </w:p>
    <w:p w:rsidR="008E5728" w:rsidRDefault="008E5728">
      <w:pPr>
        <w:pStyle w:val="afffffff1"/>
        <w:framePr w:w="9639" w:h="6974" w:hRule="exact" w:wrap="around" w:vAnchor="page" w:hAnchor="page" w:x="1419" w:y="6408" w:anchorLock="1"/>
        <w:textAlignment w:val="bottom"/>
        <w:rPr>
          <w:rFonts w:eastAsia="黑体"/>
          <w:szCs w:val="28"/>
        </w:rPr>
      </w:pPr>
    </w:p>
    <w:p w:rsidR="008E5728" w:rsidRDefault="00EF4D28">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sidR="007D52D8">
        <w:rPr>
          <w:sz w:val="24"/>
          <w:szCs w:val="28"/>
        </w:rPr>
      </w:r>
      <w:r w:rsidR="007D52D8">
        <w:rPr>
          <w:sz w:val="24"/>
          <w:szCs w:val="28"/>
        </w:rPr>
        <w:fldChar w:fldCharType="separate"/>
      </w:r>
      <w:r>
        <w:rPr>
          <w:sz w:val="24"/>
          <w:szCs w:val="28"/>
        </w:rPr>
        <w:fldChar w:fldCharType="end"/>
      </w:r>
      <w:bookmarkEnd w:id="9"/>
    </w:p>
    <w:p w:rsidR="008E5728" w:rsidRDefault="00EF4D28">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sidR="001F3728">
        <w:rPr>
          <w:sz w:val="21"/>
          <w:szCs w:val="28"/>
        </w:rPr>
        <w:t> </w:t>
      </w:r>
      <w:r w:rsidR="001F3728">
        <w:rPr>
          <w:sz w:val="21"/>
          <w:szCs w:val="28"/>
        </w:rPr>
        <w:t> </w:t>
      </w:r>
      <w:r w:rsidR="001F3728">
        <w:rPr>
          <w:sz w:val="21"/>
          <w:szCs w:val="28"/>
        </w:rPr>
        <w:t> </w:t>
      </w:r>
      <w:r w:rsidR="001F3728">
        <w:rPr>
          <w:sz w:val="21"/>
          <w:szCs w:val="28"/>
        </w:rPr>
        <w:t> </w:t>
      </w:r>
      <w:r w:rsidR="001F3728">
        <w:rPr>
          <w:sz w:val="21"/>
          <w:szCs w:val="28"/>
        </w:rPr>
        <w:t> </w:t>
      </w:r>
      <w:r>
        <w:rPr>
          <w:sz w:val="21"/>
          <w:szCs w:val="28"/>
        </w:rPr>
        <w:fldChar w:fldCharType="end"/>
      </w:r>
      <w:bookmarkEnd w:id="10"/>
    </w:p>
    <w:p w:rsidR="008E5728" w:rsidRDefault="00EF4D28">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sidR="007D52D8">
        <w:rPr>
          <w:b/>
          <w:sz w:val="21"/>
          <w:szCs w:val="28"/>
        </w:rPr>
      </w:r>
      <w:r w:rsidR="007D52D8">
        <w:rPr>
          <w:b/>
          <w:sz w:val="21"/>
          <w:szCs w:val="28"/>
        </w:rPr>
        <w:fldChar w:fldCharType="separate"/>
      </w:r>
      <w:r>
        <w:rPr>
          <w:b/>
          <w:sz w:val="21"/>
          <w:szCs w:val="28"/>
        </w:rPr>
        <w:fldChar w:fldCharType="end"/>
      </w:r>
      <w:bookmarkEnd w:id="11"/>
    </w:p>
    <w:p w:rsidR="008E5728" w:rsidRDefault="00EF4D28">
      <w:pPr>
        <w:pStyle w:val="afffffffff9"/>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8E5728" w:rsidRDefault="00EF4D28">
      <w:pPr>
        <w:pStyle w:val="afffffffffa"/>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8E5728" w:rsidRDefault="00EF4D28">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大连市标准化协会</w:t>
      </w:r>
      <w:r>
        <w:rPr>
          <w:rFonts w:hAnsi="黑体"/>
          <w:w w:val="100"/>
          <w:sz w:val="28"/>
        </w:rPr>
        <w:fldChar w:fldCharType="end"/>
      </w:r>
      <w:bookmarkEnd w:id="18"/>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8E5728" w:rsidRDefault="00EF4D28">
      <w:pPr>
        <w:rPr>
          <w:rFonts w:ascii="宋体" w:hAnsi="宋体"/>
          <w:sz w:val="28"/>
          <w:szCs w:val="28"/>
        </w:rPr>
        <w:sectPr w:rsidR="008E5728">
          <w:headerReference w:type="default" r:id="rId9"/>
          <w:footerReference w:type="even" r:id="rId10"/>
          <w:headerReference w:type="first" r:id="rId11"/>
          <w:footerReference w:type="first" r:id="rId12"/>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8E5728" w:rsidRDefault="00EF4D28">
      <w:pPr>
        <w:pStyle w:val="a6"/>
        <w:spacing w:before="560" w:after="360"/>
      </w:pPr>
      <w:bookmarkStart w:id="19" w:name="BookMark2"/>
      <w:r>
        <w:rPr>
          <w:spacing w:val="320"/>
        </w:rPr>
        <w:lastRenderedPageBreak/>
        <w:t>前</w:t>
      </w:r>
      <w:r>
        <w:t>言</w:t>
      </w:r>
    </w:p>
    <w:p w:rsidR="008E5728" w:rsidRDefault="00EF4D28">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8E5728" w:rsidRDefault="00EF4D28">
      <w:pPr>
        <w:pStyle w:val="affffe"/>
        <w:ind w:firstLine="420"/>
      </w:pPr>
      <w:r>
        <w:rPr>
          <w:rFonts w:hint="eastAsia"/>
        </w:rPr>
        <w:t>请注意本文件的某些内容可能涉及专利。本文件的发布机构不承担识别专利的责任。</w:t>
      </w:r>
    </w:p>
    <w:p w:rsidR="008E5728" w:rsidRDefault="00EF4D28">
      <w:pPr>
        <w:pStyle w:val="affffe"/>
        <w:ind w:firstLine="420"/>
      </w:pPr>
      <w:r>
        <w:rPr>
          <w:rFonts w:hint="eastAsia"/>
        </w:rPr>
        <w:t>本文件</w:t>
      </w:r>
      <w:proofErr w:type="gramStart"/>
      <w:r>
        <w:rPr>
          <w:rFonts w:hint="eastAsia"/>
        </w:rPr>
        <w:t>由乾佰</w:t>
      </w:r>
      <w:proofErr w:type="gramEnd"/>
      <w:r>
        <w:rPr>
          <w:rFonts w:hint="eastAsia"/>
        </w:rPr>
        <w:t>熙（大连）生物科技有限公司提出。</w:t>
      </w:r>
    </w:p>
    <w:p w:rsidR="008E5728" w:rsidRDefault="00EF4D28">
      <w:pPr>
        <w:pStyle w:val="affffe"/>
        <w:ind w:firstLine="420"/>
      </w:pPr>
      <w:r>
        <w:rPr>
          <w:rFonts w:hint="eastAsia"/>
        </w:rPr>
        <w:t>本文件由大连市标准化协会归口。</w:t>
      </w:r>
    </w:p>
    <w:p w:rsidR="008E5728" w:rsidRDefault="00EF4D28">
      <w:pPr>
        <w:pStyle w:val="affffe"/>
        <w:ind w:firstLine="420"/>
      </w:pPr>
      <w:r>
        <w:rPr>
          <w:rFonts w:hint="eastAsia"/>
        </w:rPr>
        <w:t>本文件起草单位：乾佰熙（大连）生物科技有限公司</w:t>
      </w:r>
    </w:p>
    <w:p w:rsidR="008E5728" w:rsidRDefault="00EF4D28">
      <w:pPr>
        <w:pStyle w:val="affffe"/>
        <w:ind w:firstLine="420"/>
      </w:pPr>
      <w:r>
        <w:rPr>
          <w:rFonts w:hint="eastAsia"/>
        </w:rPr>
        <w:t>本文件主要起草人：</w:t>
      </w:r>
    </w:p>
    <w:p w:rsidR="008E5728" w:rsidRDefault="008E5728">
      <w:pPr>
        <w:pStyle w:val="affffe"/>
        <w:ind w:firstLine="420"/>
      </w:pPr>
    </w:p>
    <w:p w:rsidR="008E5728" w:rsidRDefault="008E5728">
      <w:pPr>
        <w:pStyle w:val="affffe"/>
        <w:ind w:firstLine="420"/>
        <w:sectPr w:rsidR="008E5728">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linePitch="312"/>
        </w:sectPr>
      </w:pPr>
    </w:p>
    <w:p w:rsidR="008E5728" w:rsidRDefault="008E5728">
      <w:pPr>
        <w:spacing w:line="20" w:lineRule="exact"/>
        <w:jc w:val="center"/>
        <w:rPr>
          <w:rFonts w:ascii="黑体" w:eastAsia="黑体" w:hAnsi="黑体"/>
          <w:sz w:val="32"/>
          <w:szCs w:val="32"/>
        </w:rPr>
      </w:pPr>
      <w:bookmarkStart w:id="20" w:name="BookMark4"/>
      <w:bookmarkEnd w:id="19"/>
    </w:p>
    <w:p w:rsidR="008E5728" w:rsidRDefault="008E5728">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ACCA488F10354AC3AF2C27862FEF9551"/>
        </w:placeholder>
      </w:sdtPr>
      <w:sdtEndPr/>
      <w:sdtContent>
        <w:p w:rsidR="008E5728" w:rsidRDefault="00EF4D28">
          <w:pPr>
            <w:pStyle w:val="afffffffff1"/>
            <w:spacing w:beforeLines="100" w:before="240" w:afterLines="220" w:after="528"/>
          </w:pPr>
          <w:r>
            <w:rPr>
              <w:rFonts w:hint="eastAsia"/>
            </w:rPr>
            <w:t>秸秆蒸汽爆破饲料生产工艺技术规范</w:t>
          </w:r>
        </w:p>
      </w:sdtContent>
    </w:sdt>
    <w:p w:rsidR="008E5728" w:rsidRDefault="00EF4D28">
      <w:pPr>
        <w:pStyle w:val="affc"/>
        <w:spacing w:before="240" w:after="240"/>
      </w:pPr>
      <w:bookmarkStart w:id="22" w:name="_Toc26986771"/>
      <w:bookmarkStart w:id="23" w:name="_Toc97192964"/>
      <w:bookmarkStart w:id="24" w:name="_Toc17233333"/>
      <w:bookmarkStart w:id="25" w:name="_Toc26648465"/>
      <w:bookmarkStart w:id="26" w:name="_Toc24884218"/>
      <w:bookmarkStart w:id="27" w:name="_Toc24884211"/>
      <w:bookmarkStart w:id="28" w:name="_Toc17233325"/>
      <w:bookmarkStart w:id="29" w:name="_Toc26718930"/>
      <w:bookmarkStart w:id="30" w:name="_Toc26986530"/>
      <w:bookmarkEnd w:id="21"/>
      <w:r>
        <w:rPr>
          <w:rFonts w:hint="eastAsia"/>
        </w:rPr>
        <w:t>范围</w:t>
      </w:r>
      <w:bookmarkEnd w:id="22"/>
      <w:bookmarkEnd w:id="23"/>
      <w:bookmarkEnd w:id="24"/>
      <w:bookmarkEnd w:id="25"/>
      <w:bookmarkEnd w:id="26"/>
      <w:bookmarkEnd w:id="27"/>
      <w:bookmarkEnd w:id="28"/>
      <w:bookmarkEnd w:id="29"/>
      <w:bookmarkEnd w:id="30"/>
    </w:p>
    <w:p w:rsidR="008E5728" w:rsidRDefault="00EF4D28">
      <w:pPr>
        <w:pStyle w:val="affffe"/>
        <w:ind w:firstLine="420"/>
      </w:pPr>
      <w:bookmarkStart w:id="31" w:name="_Toc17233326"/>
      <w:bookmarkStart w:id="32" w:name="_Toc26648466"/>
      <w:bookmarkStart w:id="33" w:name="_Toc24884212"/>
      <w:bookmarkStart w:id="34" w:name="_Toc17233334"/>
      <w:bookmarkStart w:id="35" w:name="_Toc24884219"/>
      <w:r>
        <w:rPr>
          <w:rFonts w:hint="eastAsia"/>
        </w:rPr>
        <w:t>本文件确立了秸秆蒸汽爆破饲料的生产工艺流程，规定了秸秆蒸汽爆破饲料生产的工艺要求，并描述了相应的证实方法。</w:t>
      </w:r>
    </w:p>
    <w:p w:rsidR="008E5728" w:rsidRDefault="0086285A">
      <w:pPr>
        <w:pStyle w:val="affffe"/>
        <w:ind w:firstLine="420"/>
      </w:pPr>
      <w:r w:rsidRPr="0086285A">
        <w:rPr>
          <w:rFonts w:hint="eastAsia"/>
        </w:rPr>
        <w:t>本文件适用于以秸秆为原料，经蒸汽爆破等工序</w:t>
      </w:r>
      <w:r>
        <w:rPr>
          <w:rFonts w:hint="eastAsia"/>
        </w:rPr>
        <w:t>饲料</w:t>
      </w:r>
      <w:r w:rsidRPr="0086285A">
        <w:rPr>
          <w:rFonts w:hint="eastAsia"/>
        </w:rPr>
        <w:t>的生产。</w:t>
      </w:r>
      <w:bookmarkStart w:id="36" w:name="_GoBack"/>
      <w:bookmarkEnd w:id="36"/>
    </w:p>
    <w:p w:rsidR="008E5728" w:rsidRDefault="00EF4D28">
      <w:pPr>
        <w:pStyle w:val="affc"/>
        <w:spacing w:before="240" w:after="240"/>
      </w:pPr>
      <w:bookmarkStart w:id="37" w:name="_Toc97192965"/>
      <w:bookmarkStart w:id="38" w:name="_Toc26986531"/>
      <w:bookmarkStart w:id="39" w:name="_Toc26986772"/>
      <w:bookmarkStart w:id="40" w:name="_Toc26718931"/>
      <w:r>
        <w:rPr>
          <w:rFonts w:hint="eastAsia"/>
        </w:rPr>
        <w:t>规范性引用文件</w:t>
      </w:r>
      <w:bookmarkEnd w:id="31"/>
      <w:bookmarkEnd w:id="32"/>
      <w:bookmarkEnd w:id="33"/>
      <w:bookmarkEnd w:id="34"/>
      <w:bookmarkEnd w:id="35"/>
      <w:bookmarkEnd w:id="37"/>
      <w:bookmarkEnd w:id="38"/>
      <w:bookmarkEnd w:id="39"/>
      <w:bookmarkEnd w:id="40"/>
    </w:p>
    <w:sdt>
      <w:sdtPr>
        <w:rPr>
          <w:rFonts w:hint="eastAsia"/>
        </w:rPr>
        <w:id w:val="715848253"/>
        <w:placeholder>
          <w:docPart w:val="4FC8D32897934057ACB32B889776EAF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E5728" w:rsidRDefault="00EF4D28">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E5728" w:rsidRDefault="00EF4D28">
      <w:pPr>
        <w:pStyle w:val="affffe"/>
        <w:ind w:firstLine="420"/>
        <w:rPr>
          <w:rFonts w:ascii="宋体" w:hAnsi="宋体"/>
        </w:rPr>
      </w:pPr>
      <w:r>
        <w:rPr>
          <w:rFonts w:ascii="宋体" w:hAnsi="宋体" w:hint="eastAsia"/>
        </w:rPr>
        <w:t>GB/T</w:t>
      </w:r>
      <w:r>
        <w:rPr>
          <w:rFonts w:ascii="宋体" w:hAnsi="宋体"/>
        </w:rPr>
        <w:t xml:space="preserve"> </w:t>
      </w:r>
      <w:r>
        <w:rPr>
          <w:rFonts w:ascii="宋体" w:hAnsi="宋体" w:hint="eastAsia"/>
        </w:rPr>
        <w:t>1</w:t>
      </w:r>
      <w:r>
        <w:rPr>
          <w:rFonts w:ascii="宋体" w:hAnsi="宋体"/>
        </w:rPr>
        <w:t>50.1</w:t>
      </w:r>
      <w:r>
        <w:rPr>
          <w:rFonts w:ascii="宋体" w:hAnsi="宋体" w:cs="宋体"/>
        </w:rPr>
        <w:t xml:space="preserve">  </w:t>
      </w:r>
      <w:r>
        <w:rPr>
          <w:rFonts w:ascii="宋体" w:hAnsi="宋体" w:hint="eastAsia"/>
        </w:rPr>
        <w:t>压力容器</w:t>
      </w:r>
      <w:r>
        <w:rPr>
          <w:rFonts w:ascii="宋体" w:hAnsi="宋体"/>
        </w:rPr>
        <w:t xml:space="preserve">  </w:t>
      </w:r>
      <w:r>
        <w:rPr>
          <w:rFonts w:ascii="宋体" w:hAnsi="宋体" w:hint="eastAsia"/>
        </w:rPr>
        <w:t>第１部分：通用要求</w:t>
      </w:r>
    </w:p>
    <w:p w:rsidR="008E5728" w:rsidRDefault="00EF4D28">
      <w:pPr>
        <w:pStyle w:val="affffe"/>
        <w:ind w:firstLine="420"/>
        <w:rPr>
          <w:rFonts w:ascii="宋体" w:hAnsi="宋体"/>
          <w:color w:val="000000"/>
          <w:szCs w:val="21"/>
          <w:shd w:val="clear" w:color="auto" w:fill="FFFFFF"/>
        </w:rPr>
      </w:pPr>
      <w:r>
        <w:rPr>
          <w:rFonts w:ascii="宋体" w:hAnsi="宋体" w:hint="eastAsia"/>
        </w:rPr>
        <w:t>GB/T</w:t>
      </w:r>
      <w:r>
        <w:rPr>
          <w:rFonts w:ascii="宋体" w:hAnsi="宋体"/>
        </w:rPr>
        <w:t xml:space="preserve"> </w:t>
      </w:r>
      <w:r>
        <w:rPr>
          <w:rFonts w:ascii="宋体" w:hAnsi="宋体" w:hint="eastAsia"/>
        </w:rPr>
        <w:t>1</w:t>
      </w:r>
      <w:r>
        <w:rPr>
          <w:rFonts w:ascii="宋体" w:hAnsi="宋体"/>
        </w:rPr>
        <w:t xml:space="preserve">91  </w:t>
      </w:r>
      <w:r>
        <w:rPr>
          <w:rFonts w:ascii="宋体" w:hAnsi="宋体" w:hint="eastAsia"/>
        </w:rPr>
        <w:t>包装储运图示标志</w:t>
      </w:r>
    </w:p>
    <w:p w:rsidR="008E5728" w:rsidRDefault="00EF4D28">
      <w:pPr>
        <w:pStyle w:val="affffe"/>
        <w:ind w:firstLine="420"/>
        <w:rPr>
          <w:rFonts w:ascii="宋体" w:hAnsi="宋体"/>
          <w:color w:val="000000"/>
          <w:szCs w:val="21"/>
          <w:shd w:val="clear" w:color="auto" w:fill="FFFFFF"/>
        </w:rPr>
      </w:pPr>
      <w:r>
        <w:rPr>
          <w:rFonts w:ascii="宋体" w:hAnsi="宋体" w:hint="eastAsia"/>
          <w:color w:val="000000"/>
          <w:szCs w:val="21"/>
          <w:shd w:val="clear" w:color="auto" w:fill="FFFFFF"/>
        </w:rPr>
        <w:t>GB/T</w:t>
      </w:r>
      <w:r>
        <w:rPr>
          <w:rFonts w:ascii="宋体" w:hAnsi="宋体"/>
          <w:color w:val="000000"/>
          <w:szCs w:val="21"/>
          <w:shd w:val="clear" w:color="auto" w:fill="FFFFFF"/>
        </w:rPr>
        <w:t xml:space="preserve"> </w:t>
      </w:r>
      <w:r>
        <w:rPr>
          <w:rFonts w:ascii="宋体" w:hAnsi="宋体" w:hint="eastAsia"/>
          <w:color w:val="000000"/>
          <w:szCs w:val="21"/>
          <w:shd w:val="clear" w:color="auto" w:fill="FFFFFF"/>
        </w:rPr>
        <w:t>6</w:t>
      </w:r>
      <w:r>
        <w:rPr>
          <w:rFonts w:ascii="宋体" w:hAnsi="宋体"/>
          <w:color w:val="000000"/>
          <w:szCs w:val="21"/>
          <w:shd w:val="clear" w:color="auto" w:fill="FFFFFF"/>
        </w:rPr>
        <w:t xml:space="preserve">432  </w:t>
      </w:r>
      <w:r>
        <w:rPr>
          <w:rFonts w:ascii="宋体" w:hAnsi="宋体" w:hint="eastAsia"/>
          <w:color w:val="000000"/>
          <w:szCs w:val="21"/>
          <w:shd w:val="clear" w:color="auto" w:fill="FFFFFF"/>
        </w:rPr>
        <w:t>饲料中粗蛋白的测定 凯氏定氮法</w:t>
      </w:r>
    </w:p>
    <w:p w:rsidR="008E5728" w:rsidRDefault="00EF4D28">
      <w:pPr>
        <w:pStyle w:val="affffe"/>
        <w:ind w:firstLine="420"/>
        <w:rPr>
          <w:rFonts w:ascii="宋体" w:hAnsi="宋体"/>
          <w:color w:val="000000"/>
          <w:szCs w:val="21"/>
          <w:shd w:val="clear" w:color="auto" w:fill="FFFFFF"/>
        </w:rPr>
      </w:pPr>
      <w:r>
        <w:rPr>
          <w:rFonts w:ascii="宋体" w:hAnsi="宋体" w:hint="eastAsia"/>
          <w:color w:val="000000"/>
          <w:szCs w:val="21"/>
          <w:shd w:val="clear" w:color="auto" w:fill="FFFFFF"/>
        </w:rPr>
        <w:t>GB/T</w:t>
      </w:r>
      <w:r>
        <w:rPr>
          <w:rFonts w:ascii="宋体" w:hAnsi="宋体"/>
          <w:color w:val="000000"/>
          <w:szCs w:val="21"/>
          <w:shd w:val="clear" w:color="auto" w:fill="FFFFFF"/>
        </w:rPr>
        <w:t xml:space="preserve"> </w:t>
      </w:r>
      <w:r>
        <w:rPr>
          <w:rFonts w:ascii="宋体" w:hAnsi="宋体" w:hint="eastAsia"/>
          <w:color w:val="000000"/>
          <w:szCs w:val="21"/>
          <w:shd w:val="clear" w:color="auto" w:fill="FFFFFF"/>
        </w:rPr>
        <w:t>6435</w:t>
      </w:r>
      <w:r>
        <w:rPr>
          <w:rFonts w:ascii="宋体" w:hAnsi="宋体"/>
          <w:color w:val="000000"/>
          <w:szCs w:val="21"/>
          <w:shd w:val="clear" w:color="auto" w:fill="FFFFFF"/>
        </w:rPr>
        <w:t xml:space="preserve">  </w:t>
      </w:r>
      <w:r>
        <w:rPr>
          <w:rFonts w:ascii="宋体" w:hAnsi="宋体" w:hint="eastAsia"/>
          <w:color w:val="000000"/>
          <w:szCs w:val="21"/>
          <w:shd w:val="clear" w:color="auto" w:fill="FFFFFF"/>
        </w:rPr>
        <w:t>饲料水分的测定方法</w:t>
      </w:r>
    </w:p>
    <w:p w:rsidR="008E5728" w:rsidRDefault="00EF4D28">
      <w:pPr>
        <w:pStyle w:val="affffe"/>
        <w:ind w:firstLine="420"/>
        <w:rPr>
          <w:rFonts w:ascii="宋体" w:hAnsi="宋体"/>
          <w:color w:val="000000"/>
          <w:szCs w:val="21"/>
          <w:shd w:val="clear" w:color="auto" w:fill="FFFFFF"/>
        </w:rPr>
      </w:pPr>
      <w:r>
        <w:rPr>
          <w:rFonts w:ascii="宋体" w:hAnsi="宋体" w:hint="eastAsia"/>
          <w:color w:val="000000"/>
          <w:szCs w:val="21"/>
          <w:shd w:val="clear" w:color="auto" w:fill="FFFFFF"/>
        </w:rPr>
        <w:t xml:space="preserve">GB/T </w:t>
      </w:r>
      <w:r>
        <w:rPr>
          <w:rFonts w:ascii="宋体" w:hAnsi="宋体"/>
          <w:color w:val="000000"/>
          <w:szCs w:val="21"/>
          <w:shd w:val="clear" w:color="auto" w:fill="FFFFFF"/>
        </w:rPr>
        <w:t xml:space="preserve">6438 </w:t>
      </w:r>
      <w:r>
        <w:rPr>
          <w:rFonts w:ascii="宋体" w:hAnsi="宋体" w:hint="eastAsia"/>
          <w:color w:val="000000"/>
          <w:szCs w:val="21"/>
          <w:shd w:val="clear" w:color="auto" w:fill="FFFFFF"/>
        </w:rPr>
        <w:t xml:space="preserve"> 饲料中粗灰分的测定</w:t>
      </w:r>
    </w:p>
    <w:p w:rsidR="008E5728" w:rsidRDefault="00EF4D28">
      <w:pPr>
        <w:pStyle w:val="affffe"/>
        <w:ind w:firstLine="420"/>
        <w:rPr>
          <w:rFonts w:ascii="宋体" w:hAnsi="宋体"/>
          <w:color w:val="000000"/>
          <w:szCs w:val="21"/>
          <w:shd w:val="clear" w:color="auto" w:fill="FFFFFF"/>
        </w:rPr>
      </w:pPr>
      <w:r>
        <w:rPr>
          <w:rFonts w:ascii="宋体" w:hAnsi="宋体" w:hint="eastAsia"/>
          <w:color w:val="000000"/>
          <w:szCs w:val="21"/>
          <w:shd w:val="clear" w:color="auto" w:fill="FFFFFF"/>
        </w:rPr>
        <w:t>GB</w:t>
      </w:r>
      <w:r>
        <w:rPr>
          <w:rFonts w:ascii="宋体" w:hAnsi="宋体"/>
          <w:color w:val="000000"/>
          <w:szCs w:val="21"/>
          <w:shd w:val="clear" w:color="auto" w:fill="FFFFFF"/>
        </w:rPr>
        <w:t xml:space="preserve"> </w:t>
      </w:r>
      <w:r>
        <w:rPr>
          <w:rFonts w:ascii="宋体" w:hAnsi="宋体" w:hint="eastAsia"/>
          <w:color w:val="000000"/>
          <w:szCs w:val="21"/>
          <w:shd w:val="clear" w:color="auto" w:fill="FFFFFF"/>
        </w:rPr>
        <w:t>1</w:t>
      </w:r>
      <w:r>
        <w:rPr>
          <w:rFonts w:ascii="宋体" w:hAnsi="宋体"/>
          <w:color w:val="000000"/>
          <w:szCs w:val="21"/>
          <w:shd w:val="clear" w:color="auto" w:fill="FFFFFF"/>
        </w:rPr>
        <w:t xml:space="preserve">0648  </w:t>
      </w:r>
      <w:r>
        <w:rPr>
          <w:rFonts w:ascii="宋体" w:hAnsi="宋体" w:hint="eastAsia"/>
          <w:color w:val="000000"/>
          <w:szCs w:val="21"/>
          <w:shd w:val="clear" w:color="auto" w:fill="FFFFFF"/>
        </w:rPr>
        <w:t>饲料标签</w:t>
      </w:r>
    </w:p>
    <w:p w:rsidR="008E5728" w:rsidRDefault="00EF4D28">
      <w:pPr>
        <w:pStyle w:val="affffe"/>
        <w:ind w:firstLine="420"/>
        <w:rPr>
          <w:rFonts w:ascii="宋体" w:hAnsi="宋体"/>
          <w:color w:val="000000"/>
          <w:szCs w:val="21"/>
          <w:shd w:val="clear" w:color="auto" w:fill="FFFFFF"/>
        </w:rPr>
      </w:pPr>
      <w:r>
        <w:rPr>
          <w:rFonts w:ascii="宋体" w:hAnsi="宋体" w:hint="eastAsia"/>
          <w:color w:val="000000"/>
          <w:szCs w:val="21"/>
          <w:shd w:val="clear" w:color="auto" w:fill="FFFFFF"/>
        </w:rPr>
        <w:t>GB</w:t>
      </w:r>
      <w:r>
        <w:rPr>
          <w:rFonts w:ascii="宋体" w:hAnsi="宋体"/>
          <w:color w:val="000000"/>
          <w:szCs w:val="21"/>
          <w:shd w:val="clear" w:color="auto" w:fill="FFFFFF"/>
        </w:rPr>
        <w:t xml:space="preserve"> </w:t>
      </w:r>
      <w:r>
        <w:rPr>
          <w:rFonts w:ascii="宋体" w:hAnsi="宋体" w:hint="eastAsia"/>
          <w:color w:val="000000"/>
          <w:szCs w:val="21"/>
          <w:shd w:val="clear" w:color="auto" w:fill="FFFFFF"/>
        </w:rPr>
        <w:t>13078</w:t>
      </w:r>
      <w:r>
        <w:rPr>
          <w:rFonts w:ascii="宋体" w:hAnsi="宋体"/>
          <w:color w:val="000000"/>
          <w:szCs w:val="21"/>
          <w:shd w:val="clear" w:color="auto" w:fill="FFFFFF"/>
        </w:rPr>
        <w:t xml:space="preserve">  </w:t>
      </w:r>
      <w:r>
        <w:rPr>
          <w:rFonts w:ascii="宋体" w:hAnsi="宋体" w:hint="eastAsia"/>
          <w:color w:val="000000"/>
          <w:szCs w:val="21"/>
          <w:shd w:val="clear" w:color="auto" w:fill="FFFFFF"/>
        </w:rPr>
        <w:t>饲料卫生标准</w:t>
      </w:r>
    </w:p>
    <w:p w:rsidR="008E5728" w:rsidRDefault="00EF4D28">
      <w:pPr>
        <w:pStyle w:val="affffe"/>
        <w:ind w:firstLine="420"/>
        <w:rPr>
          <w:rFonts w:ascii="宋体" w:hAnsi="宋体"/>
        </w:rPr>
      </w:pPr>
      <w:r>
        <w:rPr>
          <w:rFonts w:ascii="宋体" w:hAnsi="宋体" w:hint="eastAsia"/>
          <w:color w:val="000000"/>
          <w:szCs w:val="21"/>
          <w:shd w:val="clear" w:color="auto" w:fill="FFFFFF"/>
        </w:rPr>
        <w:t>GB/T</w:t>
      </w:r>
      <w:r>
        <w:rPr>
          <w:rFonts w:ascii="宋体" w:hAnsi="宋体"/>
          <w:color w:val="000000"/>
          <w:szCs w:val="21"/>
          <w:shd w:val="clear" w:color="auto" w:fill="FFFFFF"/>
        </w:rPr>
        <w:t xml:space="preserve"> </w:t>
      </w:r>
      <w:r>
        <w:rPr>
          <w:rFonts w:ascii="宋体" w:hAnsi="宋体" w:hint="eastAsia"/>
          <w:color w:val="000000"/>
          <w:szCs w:val="21"/>
          <w:shd w:val="clear" w:color="auto" w:fill="FFFFFF"/>
        </w:rPr>
        <w:t>14699</w:t>
      </w:r>
      <w:r>
        <w:rPr>
          <w:rFonts w:ascii="宋体" w:hAnsi="宋体"/>
          <w:color w:val="000000"/>
          <w:szCs w:val="21"/>
          <w:shd w:val="clear" w:color="auto" w:fill="FFFFFF"/>
        </w:rPr>
        <w:t xml:space="preserve">  </w:t>
      </w:r>
      <w:r>
        <w:rPr>
          <w:rFonts w:ascii="宋体" w:hAnsi="宋体" w:hint="eastAsia"/>
          <w:color w:val="000000"/>
          <w:szCs w:val="21"/>
          <w:shd w:val="clear" w:color="auto" w:fill="FFFFFF"/>
        </w:rPr>
        <w:t>饲料 采样</w:t>
      </w:r>
    </w:p>
    <w:p w:rsidR="008E5728" w:rsidRDefault="00EF4D28">
      <w:pPr>
        <w:pStyle w:val="affffe"/>
        <w:ind w:firstLine="420"/>
        <w:rPr>
          <w:rFonts w:ascii="宋体" w:hAnsi="宋体"/>
        </w:rPr>
      </w:pPr>
      <w:r>
        <w:rPr>
          <w:rFonts w:ascii="宋体" w:hAnsi="宋体" w:hint="eastAsia"/>
        </w:rPr>
        <w:t xml:space="preserve">GB/T </w:t>
      </w:r>
      <w:r>
        <w:rPr>
          <w:rFonts w:ascii="宋体" w:hAnsi="宋体"/>
        </w:rPr>
        <w:t xml:space="preserve">20806  </w:t>
      </w:r>
      <w:r>
        <w:rPr>
          <w:rFonts w:ascii="宋体" w:hAnsi="宋体" w:hint="eastAsia"/>
        </w:rPr>
        <w:t>饲料中中性洗涤纤维(NDF)的测定</w:t>
      </w:r>
    </w:p>
    <w:p w:rsidR="008E5728" w:rsidRDefault="00EF4D28">
      <w:pPr>
        <w:pStyle w:val="affffe"/>
        <w:ind w:firstLine="420"/>
        <w:rPr>
          <w:rFonts w:ascii="宋体" w:hAnsi="宋体"/>
        </w:rPr>
      </w:pPr>
      <w:r>
        <w:rPr>
          <w:rFonts w:ascii="宋体" w:hAnsi="宋体" w:hint="eastAsia"/>
        </w:rPr>
        <w:t xml:space="preserve">GB/T </w:t>
      </w:r>
      <w:r>
        <w:rPr>
          <w:rFonts w:ascii="宋体" w:hAnsi="宋体"/>
        </w:rPr>
        <w:t xml:space="preserve">42959  </w:t>
      </w:r>
      <w:r>
        <w:rPr>
          <w:rFonts w:ascii="宋体" w:hAnsi="宋体" w:hint="eastAsia"/>
        </w:rPr>
        <w:t>饲料微生物检验 采样</w:t>
      </w:r>
    </w:p>
    <w:p w:rsidR="008E5728" w:rsidRDefault="00EF4D28">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rPr>
          <w:rFonts w:ascii="宋体" w:hAnsi="宋体"/>
        </w:rPr>
        <w:id w:val="-1909835108"/>
        <w:placeholder>
          <w:docPart w:val="F9AAC952DD194C0C820CB2DFEBC9F2AF"/>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8E5728" w:rsidRDefault="00EF4D28">
          <w:pPr>
            <w:pStyle w:val="affffe"/>
            <w:ind w:firstLine="420"/>
          </w:pPr>
          <w:r>
            <w:rPr>
              <w:rFonts w:ascii="宋体" w:hAnsi="宋体" w:hint="eastAsia"/>
            </w:rPr>
            <w:t>下列术语和定义适用于本文件。</w:t>
          </w:r>
        </w:p>
      </w:sdtContent>
    </w:sdt>
    <w:p w:rsidR="008E5728" w:rsidRDefault="00EF4D28">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蒸汽爆破</w:t>
      </w:r>
      <w:r>
        <w:rPr>
          <w:rFonts w:ascii="黑体" w:eastAsia="黑体" w:hAnsi="黑体"/>
        </w:rPr>
        <w:t xml:space="preserve">  </w:t>
      </w:r>
      <w:r>
        <w:rPr>
          <w:rFonts w:ascii="黑体" w:eastAsia="黑体" w:hAnsi="黑体" w:hint="eastAsia"/>
        </w:rPr>
        <w:t>steam</w:t>
      </w:r>
      <w:r>
        <w:rPr>
          <w:rFonts w:ascii="黑体" w:eastAsia="黑体" w:hAnsi="黑体"/>
        </w:rPr>
        <w:t xml:space="preserve"> </w:t>
      </w:r>
      <w:r>
        <w:rPr>
          <w:rFonts w:ascii="黑体" w:eastAsia="黑体" w:hAnsi="黑体" w:hint="eastAsia"/>
        </w:rPr>
        <w:t>explosion</w:t>
      </w:r>
    </w:p>
    <w:p w:rsidR="008E5728" w:rsidRDefault="00EF4D28">
      <w:pPr>
        <w:pStyle w:val="affffe"/>
        <w:ind w:firstLine="420"/>
      </w:pPr>
      <w:r>
        <w:rPr>
          <w:rFonts w:hint="eastAsia"/>
        </w:rPr>
        <w:t>将固体物料用饱和水蒸气进行高压处理一定时间后，瞬时泄压产生爆破的工艺。</w:t>
      </w:r>
    </w:p>
    <w:p w:rsidR="008E5728" w:rsidRDefault="00EF4D28">
      <w:pPr>
        <w:pStyle w:val="affffe"/>
        <w:ind w:firstLine="420"/>
      </w:pPr>
      <w:r>
        <w:rPr>
          <w:rFonts w:hint="eastAsia"/>
        </w:rPr>
        <w:t>[</w:t>
      </w:r>
      <w:r>
        <w:rPr>
          <w:rFonts w:hint="eastAsia"/>
        </w:rPr>
        <w:t>来源：</w:t>
      </w:r>
      <w:r>
        <w:rPr>
          <w:rFonts w:ascii="宋体" w:hAnsi="宋体" w:hint="eastAsia"/>
        </w:rPr>
        <w:t>NY/T</w:t>
      </w:r>
      <w:r>
        <w:rPr>
          <w:rFonts w:ascii="宋体" w:hAnsi="宋体"/>
        </w:rPr>
        <w:t xml:space="preserve"> 4471-2025，</w:t>
      </w:r>
      <w:r>
        <w:rPr>
          <w:rFonts w:ascii="宋体" w:hAnsi="宋体" w:hint="eastAsia"/>
        </w:rPr>
        <w:t>3</w:t>
      </w:r>
      <w:r>
        <w:rPr>
          <w:rFonts w:ascii="宋体" w:hAnsi="宋体"/>
        </w:rPr>
        <w:t>.1</w:t>
      </w:r>
      <w:r>
        <w:rPr>
          <w:rFonts w:hint="eastAsia"/>
        </w:rPr>
        <w:t>]</w:t>
      </w:r>
      <w:r>
        <w:t xml:space="preserve"> </w:t>
      </w:r>
    </w:p>
    <w:p w:rsidR="008E5728" w:rsidRDefault="00EF4D28">
      <w:pPr>
        <w:pStyle w:val="affc"/>
        <w:spacing w:before="240" w:after="240"/>
      </w:pPr>
      <w:r>
        <w:t>设备设施要求</w:t>
      </w:r>
    </w:p>
    <w:p w:rsidR="008E5728" w:rsidRDefault="00EF4D28">
      <w:pPr>
        <w:pStyle w:val="affd"/>
        <w:spacing w:before="120" w:after="120"/>
      </w:pPr>
      <w:r>
        <w:t>一般要求</w:t>
      </w:r>
    </w:p>
    <w:p w:rsidR="008E5728" w:rsidRDefault="00EF4D28">
      <w:pPr>
        <w:pStyle w:val="affffffffa"/>
      </w:pPr>
      <w:r>
        <w:rPr>
          <w:rFonts w:hint="eastAsia"/>
        </w:rPr>
        <w:t>厂区设计应符合 GBZ</w:t>
      </w:r>
      <w:r>
        <w:t xml:space="preserve"> </w:t>
      </w:r>
      <w:r>
        <w:rPr>
          <w:rFonts w:hint="eastAsia"/>
        </w:rPr>
        <w:t>1及相关标准的规定。</w:t>
      </w:r>
    </w:p>
    <w:p w:rsidR="008E5728" w:rsidRDefault="00EF4D28">
      <w:pPr>
        <w:pStyle w:val="affffffffa"/>
      </w:pPr>
      <w:r>
        <w:rPr>
          <w:rFonts w:hint="eastAsia"/>
        </w:rPr>
        <w:t>各零件需检验合格，外购件和外协</w:t>
      </w:r>
      <w:proofErr w:type="gramStart"/>
      <w:r>
        <w:rPr>
          <w:rFonts w:hint="eastAsia"/>
        </w:rPr>
        <w:t>件符合</w:t>
      </w:r>
      <w:proofErr w:type="gramEnd"/>
      <w:r>
        <w:rPr>
          <w:rFonts w:hint="eastAsia"/>
        </w:rPr>
        <w:t>相应标准的要求，经验证合格后方能进行装配。</w:t>
      </w:r>
    </w:p>
    <w:p w:rsidR="008E5728" w:rsidRDefault="00EF4D28">
      <w:pPr>
        <w:pStyle w:val="affffffffa"/>
      </w:pPr>
      <w:r>
        <w:rPr>
          <w:rFonts w:hint="eastAsia"/>
        </w:rPr>
        <w:t>装配后整机运转灵活、平稳、无阻滞现象，转动、传动和调节装置（机构）应灵活可靠，操作方便，无异常响声。</w:t>
      </w:r>
    </w:p>
    <w:p w:rsidR="008E5728" w:rsidRDefault="00EF4D28">
      <w:pPr>
        <w:pStyle w:val="affffffffa"/>
      </w:pPr>
      <w:r>
        <w:rPr>
          <w:rFonts w:hint="eastAsia"/>
        </w:rPr>
        <w:t>各紧固件连接牢固、无松动现象。</w:t>
      </w:r>
    </w:p>
    <w:p w:rsidR="008E5728" w:rsidRDefault="00EF4D28">
      <w:pPr>
        <w:pStyle w:val="affffffffa"/>
      </w:pPr>
      <w:r>
        <w:rPr>
          <w:rFonts w:hint="eastAsia"/>
        </w:rPr>
        <w:t>各机构之间的连接应顺畅。</w:t>
      </w:r>
    </w:p>
    <w:p w:rsidR="008E5728" w:rsidRDefault="00EF4D28">
      <w:pPr>
        <w:pStyle w:val="affffffffa"/>
      </w:pPr>
      <w:r>
        <w:rPr>
          <w:rFonts w:hint="eastAsia"/>
        </w:rPr>
        <w:t>液压、气动、润滑系统或有关部位无漏油、漏水（或渗漏）和漏气等现象。</w:t>
      </w:r>
    </w:p>
    <w:p w:rsidR="008E5728" w:rsidRDefault="00EF4D28">
      <w:pPr>
        <w:pStyle w:val="affffffffa"/>
      </w:pPr>
      <w:r>
        <w:rPr>
          <w:rFonts w:hint="eastAsia"/>
        </w:rPr>
        <w:t>设备外观不应有图样规定外的凸起、凹陷、粗糙不平和其他损伤等缺陷。</w:t>
      </w:r>
    </w:p>
    <w:p w:rsidR="008E5728" w:rsidRDefault="00EF4D28">
      <w:pPr>
        <w:pStyle w:val="affffffffa"/>
      </w:pPr>
      <w:r>
        <w:rPr>
          <w:rFonts w:hint="eastAsia"/>
        </w:rPr>
        <w:t>涂漆表面应平整、色泽一致，不应有漏气、皱纹、起泡、流挂、剥落等缺陷。</w:t>
      </w:r>
    </w:p>
    <w:p w:rsidR="008E5728" w:rsidRDefault="00EF4D28">
      <w:pPr>
        <w:pStyle w:val="affffffffa"/>
      </w:pPr>
      <w:r>
        <w:rPr>
          <w:rFonts w:hint="eastAsia"/>
        </w:rPr>
        <w:t>外露件及外露结合面的边缘应整齐，不应有明显的错位。</w:t>
      </w:r>
    </w:p>
    <w:p w:rsidR="008E5728" w:rsidRDefault="00EF4D28">
      <w:pPr>
        <w:pStyle w:val="affffffffa"/>
      </w:pPr>
      <w:r>
        <w:rPr>
          <w:rFonts w:hint="eastAsia"/>
        </w:rPr>
        <w:t>气路、水路、电路的管线应排列整齐美观，固定安全可靠。</w:t>
      </w:r>
    </w:p>
    <w:p w:rsidR="008E5728" w:rsidRDefault="00EF4D28">
      <w:pPr>
        <w:pStyle w:val="affffffffa"/>
      </w:pPr>
      <w:r>
        <w:t xml:space="preserve">蒸汽爆破设备应符合 GB/T </w:t>
      </w:r>
      <w:r>
        <w:rPr>
          <w:rFonts w:hint="eastAsia"/>
        </w:rPr>
        <w:t>1</w:t>
      </w:r>
      <w:r>
        <w:t>50.1的要求。</w:t>
      </w:r>
    </w:p>
    <w:p w:rsidR="008E5728" w:rsidRDefault="00EF4D28">
      <w:pPr>
        <w:pStyle w:val="affffffffa"/>
      </w:pPr>
      <w:r>
        <w:rPr>
          <w:rFonts w:hint="eastAsia"/>
        </w:rPr>
        <w:lastRenderedPageBreak/>
        <w:t>面向数字化转型的生产设备（如有）宜考虑运行状态可感知、运行信息可交互、运行决策可优化的运行管理总则。</w:t>
      </w:r>
    </w:p>
    <w:p w:rsidR="008E5728" w:rsidRDefault="00EF4D28">
      <w:pPr>
        <w:pStyle w:val="affd"/>
        <w:spacing w:before="120" w:after="120"/>
      </w:pPr>
      <w:r>
        <w:rPr>
          <w:rFonts w:hint="eastAsia"/>
        </w:rPr>
        <w:t>主要设备</w:t>
      </w:r>
    </w:p>
    <w:p w:rsidR="009869AF" w:rsidRDefault="009869AF" w:rsidP="009869AF">
      <w:pPr>
        <w:pStyle w:val="affe"/>
        <w:spacing w:before="120" w:after="120"/>
      </w:pPr>
      <w:r>
        <w:t>阀门</w:t>
      </w:r>
    </w:p>
    <w:p w:rsidR="009869AF" w:rsidRPr="009869AF" w:rsidRDefault="009869AF" w:rsidP="009869AF">
      <w:pPr>
        <w:pStyle w:val="affffe"/>
        <w:ind w:firstLine="420"/>
        <w:rPr>
          <w:highlight w:val="yellow"/>
        </w:rPr>
      </w:pPr>
      <w:r w:rsidRPr="009869AF">
        <w:rPr>
          <w:rFonts w:hint="eastAsia"/>
          <w:highlight w:val="yellow"/>
        </w:rPr>
        <w:t>多口蒸汽闪爆罐快开</w:t>
      </w:r>
      <w:r w:rsidRPr="009869AF">
        <w:rPr>
          <w:highlight w:val="yellow"/>
        </w:rPr>
        <w:t>阀门基本使用技术参数包括但不限于：</w:t>
      </w:r>
    </w:p>
    <w:p w:rsidR="009869AF" w:rsidRPr="009869AF" w:rsidRDefault="009869AF" w:rsidP="009869AF">
      <w:pPr>
        <w:pStyle w:val="af2"/>
        <w:rPr>
          <w:highlight w:val="yellow"/>
        </w:rPr>
      </w:pPr>
      <w:r w:rsidRPr="009869AF">
        <w:rPr>
          <w:rFonts w:hint="eastAsia"/>
          <w:highlight w:val="yellow"/>
        </w:rPr>
        <w:t>工作压力：≤2.0MPa；</w:t>
      </w:r>
    </w:p>
    <w:p w:rsidR="009869AF" w:rsidRPr="009869AF" w:rsidRDefault="009869AF" w:rsidP="009869AF">
      <w:pPr>
        <w:pStyle w:val="af2"/>
        <w:rPr>
          <w:highlight w:val="yellow"/>
        </w:rPr>
      </w:pPr>
      <w:r w:rsidRPr="009869AF">
        <w:rPr>
          <w:rFonts w:hint="eastAsia"/>
          <w:highlight w:val="yellow"/>
        </w:rPr>
        <w:t>设计压力：3.0MPa；</w:t>
      </w:r>
    </w:p>
    <w:p w:rsidR="009869AF" w:rsidRPr="009869AF" w:rsidRDefault="009869AF" w:rsidP="009869AF">
      <w:pPr>
        <w:pStyle w:val="af2"/>
        <w:rPr>
          <w:highlight w:val="yellow"/>
        </w:rPr>
      </w:pPr>
      <w:r w:rsidRPr="009869AF">
        <w:rPr>
          <w:rFonts w:hint="eastAsia"/>
          <w:highlight w:val="yellow"/>
        </w:rPr>
        <w:t>工作温度：130℃</w:t>
      </w:r>
      <w:r w:rsidRPr="009869AF">
        <w:rPr>
          <w:rFonts w:hAnsi="宋体" w:hint="eastAsia"/>
          <w:highlight w:val="yellow"/>
        </w:rPr>
        <w:t>～</w:t>
      </w:r>
      <w:r w:rsidRPr="009869AF">
        <w:rPr>
          <w:rFonts w:hint="eastAsia"/>
          <w:highlight w:val="yellow"/>
        </w:rPr>
        <w:t>180℃；</w:t>
      </w:r>
    </w:p>
    <w:p w:rsidR="009869AF" w:rsidRPr="009869AF" w:rsidRDefault="009869AF" w:rsidP="009869AF">
      <w:pPr>
        <w:pStyle w:val="af2"/>
        <w:rPr>
          <w:highlight w:val="yellow"/>
        </w:rPr>
      </w:pPr>
      <w:r w:rsidRPr="009869AF">
        <w:rPr>
          <w:rFonts w:hint="eastAsia"/>
          <w:highlight w:val="yellow"/>
        </w:rPr>
        <w:t>设计温度：240℃；</w:t>
      </w:r>
    </w:p>
    <w:p w:rsidR="009869AF" w:rsidRPr="009869AF" w:rsidRDefault="009869AF" w:rsidP="009869AF">
      <w:pPr>
        <w:pStyle w:val="af2"/>
        <w:rPr>
          <w:highlight w:val="yellow"/>
        </w:rPr>
      </w:pPr>
      <w:r w:rsidRPr="009869AF">
        <w:rPr>
          <w:rFonts w:hint="eastAsia"/>
          <w:highlight w:val="yellow"/>
        </w:rPr>
        <w:t>工作介质：水蒸气、压缩空气及植物秸秆；</w:t>
      </w:r>
    </w:p>
    <w:p w:rsidR="009869AF" w:rsidRPr="009869AF" w:rsidRDefault="009869AF" w:rsidP="009869AF">
      <w:pPr>
        <w:pStyle w:val="af2"/>
        <w:rPr>
          <w:highlight w:val="yellow"/>
        </w:rPr>
      </w:pPr>
      <w:r w:rsidRPr="009869AF">
        <w:rPr>
          <w:rFonts w:hint="eastAsia"/>
          <w:highlight w:val="yellow"/>
        </w:rPr>
        <w:t>阀门口径：DN300（</w:t>
      </w:r>
      <w:r w:rsidRPr="009869AF">
        <w:rPr>
          <w:rFonts w:hint="eastAsia"/>
          <w:color w:val="FF0000"/>
          <w:highlight w:val="yellow"/>
        </w:rPr>
        <w:t>mm</w:t>
      </w:r>
      <w:r w:rsidRPr="009869AF">
        <w:rPr>
          <w:rFonts w:hint="eastAsia"/>
          <w:highlight w:val="yellow"/>
        </w:rPr>
        <w:t>）；</w:t>
      </w:r>
    </w:p>
    <w:p w:rsidR="009869AF" w:rsidRPr="009869AF" w:rsidRDefault="009869AF" w:rsidP="009869AF">
      <w:pPr>
        <w:pStyle w:val="af2"/>
        <w:rPr>
          <w:highlight w:val="yellow"/>
        </w:rPr>
      </w:pPr>
      <w:r w:rsidRPr="009869AF">
        <w:rPr>
          <w:rFonts w:hint="eastAsia"/>
          <w:highlight w:val="yellow"/>
        </w:rPr>
        <w:t>阀头行程：≥300mm；</w:t>
      </w:r>
    </w:p>
    <w:p w:rsidR="009869AF" w:rsidRPr="009869AF" w:rsidRDefault="009869AF" w:rsidP="009869AF">
      <w:pPr>
        <w:pStyle w:val="af2"/>
        <w:rPr>
          <w:highlight w:val="yellow"/>
        </w:rPr>
      </w:pPr>
      <w:r w:rsidRPr="009869AF">
        <w:rPr>
          <w:rFonts w:hint="eastAsia"/>
          <w:highlight w:val="yellow"/>
        </w:rPr>
        <w:t>耐压试验压力：4.5MPa；</w:t>
      </w:r>
    </w:p>
    <w:p w:rsidR="009869AF" w:rsidRPr="009869AF" w:rsidRDefault="009869AF" w:rsidP="009869AF">
      <w:pPr>
        <w:pStyle w:val="af2"/>
        <w:rPr>
          <w:highlight w:val="yellow"/>
        </w:rPr>
      </w:pPr>
      <w:r w:rsidRPr="009869AF">
        <w:rPr>
          <w:rFonts w:hint="eastAsia"/>
          <w:highlight w:val="yellow"/>
        </w:rPr>
        <w:t>气密性试验压力：3.0MPa；</w:t>
      </w:r>
    </w:p>
    <w:p w:rsidR="009869AF" w:rsidRPr="009869AF" w:rsidRDefault="009869AF" w:rsidP="009869AF">
      <w:pPr>
        <w:pStyle w:val="af2"/>
        <w:rPr>
          <w:highlight w:val="yellow"/>
        </w:rPr>
      </w:pPr>
      <w:r w:rsidRPr="009869AF">
        <w:rPr>
          <w:rFonts w:hint="eastAsia"/>
          <w:highlight w:val="yellow"/>
        </w:rPr>
        <w:t>使用寿命：10年，启闭次数≥1000000次；</w:t>
      </w:r>
    </w:p>
    <w:p w:rsidR="009869AF" w:rsidRPr="009869AF" w:rsidRDefault="009869AF" w:rsidP="009869AF">
      <w:pPr>
        <w:pStyle w:val="af2"/>
        <w:rPr>
          <w:highlight w:val="yellow"/>
        </w:rPr>
      </w:pPr>
      <w:r w:rsidRPr="009869AF">
        <w:rPr>
          <w:rFonts w:hint="eastAsia"/>
          <w:color w:val="FF0000"/>
          <w:highlight w:val="yellow"/>
        </w:rPr>
        <w:t>主体材料：阀头06Cr19Ni10。</w:t>
      </w:r>
    </w:p>
    <w:p w:rsidR="008E5728" w:rsidRPr="00A269A5" w:rsidRDefault="00EF4D28" w:rsidP="007D3F99">
      <w:pPr>
        <w:pStyle w:val="affe"/>
        <w:spacing w:before="120" w:after="120"/>
      </w:pPr>
      <w:r w:rsidRPr="00A269A5">
        <w:rPr>
          <w:rFonts w:hint="eastAsia"/>
        </w:rPr>
        <w:t>蒸汽闪爆</w:t>
      </w:r>
      <w:proofErr w:type="gramStart"/>
      <w:r w:rsidRPr="00A269A5">
        <w:rPr>
          <w:rFonts w:hint="eastAsia"/>
        </w:rPr>
        <w:t>釜</w:t>
      </w:r>
      <w:bookmarkStart w:id="43" w:name="OLE_LINK3"/>
      <w:bookmarkStart w:id="44" w:name="OLE_LINK4"/>
      <w:proofErr w:type="gramEnd"/>
      <w:r w:rsidR="007D3F99">
        <w:rPr>
          <w:rFonts w:hint="eastAsia"/>
        </w:rPr>
        <w:t>/</w:t>
      </w:r>
      <w:r w:rsidR="007D3F99" w:rsidRPr="00A269A5">
        <w:rPr>
          <w:rFonts w:hint="eastAsia"/>
        </w:rPr>
        <w:t>蒸汽闪爆罐</w:t>
      </w:r>
      <w:bookmarkEnd w:id="43"/>
      <w:bookmarkEnd w:id="44"/>
    </w:p>
    <w:p w:rsidR="007D3F99" w:rsidRPr="007B5113" w:rsidRDefault="007D3F99" w:rsidP="007D3F99">
      <w:pPr>
        <w:pStyle w:val="affe"/>
        <w:spacing w:before="120" w:after="120"/>
      </w:pPr>
      <w:r w:rsidRPr="007B5113">
        <w:rPr>
          <w:rFonts w:hint="eastAsia"/>
        </w:rPr>
        <w:t>粉碎机</w:t>
      </w:r>
    </w:p>
    <w:p w:rsidR="008E5728" w:rsidRDefault="00EF4D28" w:rsidP="007D3F99">
      <w:pPr>
        <w:pStyle w:val="affffe"/>
        <w:ind w:firstLine="420"/>
      </w:pPr>
      <w:r w:rsidRPr="00A269A5">
        <w:rPr>
          <w:rFonts w:hint="eastAsia"/>
        </w:rPr>
        <w:t>宜根据产量选择</w:t>
      </w:r>
      <w:r w:rsidRPr="00A269A5">
        <w:t>5.5 kW</w:t>
      </w:r>
      <w:r w:rsidRPr="00A269A5">
        <w:rPr>
          <w:rFonts w:hAnsi="宋体" w:hint="eastAsia"/>
        </w:rPr>
        <w:t>～</w:t>
      </w:r>
      <w:r w:rsidRPr="00A269A5">
        <w:t>15kW</w:t>
      </w:r>
      <w:r w:rsidRPr="00A269A5">
        <w:rPr>
          <w:rFonts w:hint="eastAsia"/>
        </w:rPr>
        <w:t>。</w:t>
      </w:r>
    </w:p>
    <w:p w:rsidR="007D3F99" w:rsidRPr="00A269A5" w:rsidRDefault="007D3F99" w:rsidP="007D3F99">
      <w:pPr>
        <w:pStyle w:val="affe"/>
        <w:spacing w:before="120" w:after="120"/>
      </w:pPr>
      <w:r>
        <w:rPr>
          <w:rFonts w:hint="eastAsia"/>
        </w:rPr>
        <w:t>热风干燥机</w:t>
      </w:r>
    </w:p>
    <w:p w:rsidR="00C61BE5" w:rsidRPr="00BF13FB" w:rsidRDefault="00C61BE5" w:rsidP="00C61BE5">
      <w:pPr>
        <w:pStyle w:val="affc"/>
        <w:spacing w:before="240" w:after="240"/>
      </w:pPr>
      <w:r w:rsidRPr="00BF13FB">
        <w:rPr>
          <w:rFonts w:hint="eastAsia"/>
        </w:rPr>
        <w:t>环境卫生要求</w:t>
      </w:r>
    </w:p>
    <w:p w:rsidR="00C61BE5" w:rsidRDefault="00C61BE5" w:rsidP="00C61BE5">
      <w:pPr>
        <w:pStyle w:val="affffffff7"/>
      </w:pPr>
      <w:r>
        <w:rPr>
          <w:rFonts w:hint="eastAsia"/>
        </w:rPr>
        <w:t>厂区应合理布局，各功能区域划分明显，并有适当的分离或分隔措施。</w:t>
      </w:r>
    </w:p>
    <w:p w:rsidR="00C61BE5" w:rsidRDefault="00C61BE5" w:rsidP="00C61BE5">
      <w:pPr>
        <w:pStyle w:val="affffffff7"/>
      </w:pPr>
      <w:r>
        <w:rPr>
          <w:rFonts w:hint="eastAsia"/>
        </w:rPr>
        <w:t>宜采用密闭系统操作的方式，便于管道清洁。</w:t>
      </w:r>
    </w:p>
    <w:p w:rsidR="00C61BE5" w:rsidRDefault="00C61BE5" w:rsidP="00C61BE5">
      <w:pPr>
        <w:pStyle w:val="affffffff7"/>
      </w:pPr>
      <w:r>
        <w:rPr>
          <w:rFonts w:hint="eastAsia"/>
        </w:rPr>
        <w:t>生产厂房、车间、生产设备、人员、生产过程、检验等应根据最终产品的分类及使用范围符合国家有关要求。</w:t>
      </w:r>
    </w:p>
    <w:p w:rsidR="00C61BE5" w:rsidRDefault="00C61BE5" w:rsidP="00C61BE5">
      <w:pPr>
        <w:pStyle w:val="affc"/>
        <w:spacing w:before="240" w:after="240"/>
      </w:pPr>
      <w:r>
        <w:rPr>
          <w:rFonts w:hint="eastAsia"/>
        </w:rPr>
        <w:t>生产工艺流程</w:t>
      </w:r>
    </w:p>
    <w:p w:rsidR="00C61BE5" w:rsidRDefault="00C61BE5" w:rsidP="00C61BE5">
      <w:pPr>
        <w:pStyle w:val="affffe"/>
        <w:ind w:firstLine="420"/>
      </w:pPr>
      <w:r>
        <w:rPr>
          <w:rFonts w:hint="eastAsia"/>
        </w:rPr>
        <w:t>秸秆蒸汽爆破饲料生产工艺流程如图</w:t>
      </w:r>
      <w:r>
        <w:rPr>
          <w:rFonts w:hint="eastAsia"/>
        </w:rPr>
        <w:t>1</w:t>
      </w:r>
      <w:r>
        <w:rPr>
          <w:rFonts w:hint="eastAsia"/>
        </w:rPr>
        <w:t>所示。</w:t>
      </w:r>
    </w:p>
    <w:p w:rsidR="00C61BE5" w:rsidRDefault="00C61BE5" w:rsidP="00C61BE5">
      <w:pPr>
        <w:pStyle w:val="affffe"/>
        <w:ind w:firstLine="420"/>
      </w:pPr>
      <w:r>
        <w:rPr>
          <w:rFonts w:hint="eastAsia"/>
        </w:rPr>
        <w:t>原料预处理——秸秆收集与初清——调节水分——粉碎加工——蒸汽爆破——成型——混合搅拌——制粒</w:t>
      </w:r>
      <w:r>
        <w:rPr>
          <w:rFonts w:hint="eastAsia"/>
        </w:rPr>
        <w:t>/</w:t>
      </w:r>
      <w:r>
        <w:rPr>
          <w:rFonts w:hint="eastAsia"/>
        </w:rPr>
        <w:t>压块——干燥处理——冷却降温——后处理——筛分除粉——包装储运</w:t>
      </w:r>
    </w:p>
    <w:p w:rsidR="008E5728" w:rsidRDefault="00EF4D28">
      <w:pPr>
        <w:pStyle w:val="affc"/>
        <w:spacing w:before="240" w:after="240"/>
      </w:pPr>
      <w:r>
        <w:t>生产工艺要求</w:t>
      </w:r>
    </w:p>
    <w:p w:rsidR="00C61BE5" w:rsidRDefault="00EF4D28">
      <w:pPr>
        <w:pStyle w:val="affd"/>
        <w:spacing w:before="120" w:after="120"/>
      </w:pPr>
      <w:r>
        <w:rPr>
          <w:rFonts w:hint="eastAsia"/>
        </w:rPr>
        <w:t>原料</w:t>
      </w:r>
      <w:r w:rsidR="00C61BE5">
        <w:rPr>
          <w:rFonts w:hint="eastAsia"/>
        </w:rPr>
        <w:t>要求</w:t>
      </w:r>
    </w:p>
    <w:p w:rsidR="00C61BE5" w:rsidRPr="007A59F3" w:rsidRDefault="00C61BE5" w:rsidP="00C61BE5">
      <w:pPr>
        <w:pStyle w:val="affffffff9"/>
        <w:rPr>
          <w:color w:val="FF0000"/>
        </w:rPr>
      </w:pPr>
      <w:r w:rsidRPr="007A59F3">
        <w:rPr>
          <w:rFonts w:hint="eastAsia"/>
          <w:color w:val="FF0000"/>
        </w:rPr>
        <w:t>秸秆原料的选择应根据最终产品的分类及使用范围参考国家有关规定。</w:t>
      </w:r>
    </w:p>
    <w:p w:rsidR="00C61BE5" w:rsidRPr="007A59F3" w:rsidRDefault="00C61BE5" w:rsidP="00C61BE5">
      <w:pPr>
        <w:pStyle w:val="affffffff9"/>
        <w:rPr>
          <w:color w:val="FF0000"/>
        </w:rPr>
      </w:pPr>
      <w:r w:rsidRPr="007A59F3">
        <w:rPr>
          <w:rFonts w:hint="eastAsia"/>
          <w:color w:val="FF0000"/>
        </w:rPr>
        <w:t>秸秆原料应具有明确的种属类别，并明确使用部位。</w:t>
      </w:r>
    </w:p>
    <w:p w:rsidR="00C61BE5" w:rsidRPr="007A59F3" w:rsidRDefault="00C61BE5" w:rsidP="00C61BE5">
      <w:pPr>
        <w:pStyle w:val="affffffff9"/>
        <w:rPr>
          <w:color w:val="FF0000"/>
        </w:rPr>
      </w:pPr>
      <w:r w:rsidRPr="007A59F3">
        <w:rPr>
          <w:rFonts w:hint="eastAsia"/>
          <w:color w:val="FF0000"/>
        </w:rPr>
        <w:t>秸秆原料可选用原植物或其初级加工品。</w:t>
      </w:r>
    </w:p>
    <w:p w:rsidR="00C61BE5" w:rsidRPr="007A59F3" w:rsidRDefault="00C61BE5" w:rsidP="00C61BE5">
      <w:pPr>
        <w:pStyle w:val="affffffff9"/>
        <w:rPr>
          <w:color w:val="FF0000"/>
        </w:rPr>
      </w:pPr>
      <w:r w:rsidRPr="007A59F3">
        <w:rPr>
          <w:rFonts w:hint="eastAsia"/>
          <w:color w:val="FF0000"/>
        </w:rPr>
        <w:t>在生产加工前，宜对原料和相关产品进行感官检验，确保原料未发生腐败变质。</w:t>
      </w:r>
    </w:p>
    <w:p w:rsidR="008E5728" w:rsidRDefault="00EF4D28">
      <w:pPr>
        <w:pStyle w:val="affd"/>
        <w:spacing w:before="120" w:after="120"/>
      </w:pPr>
      <w:r>
        <w:rPr>
          <w:rFonts w:hint="eastAsia"/>
        </w:rPr>
        <w:t>预处理</w:t>
      </w:r>
    </w:p>
    <w:p w:rsidR="008E5728" w:rsidRDefault="00EF4D28">
      <w:pPr>
        <w:pStyle w:val="affe"/>
        <w:spacing w:before="120" w:after="120"/>
      </w:pPr>
      <w:r>
        <w:rPr>
          <w:rFonts w:hint="eastAsia"/>
        </w:rPr>
        <w:t>秸秆收集与初清</w:t>
      </w:r>
    </w:p>
    <w:p w:rsidR="008E5728" w:rsidRDefault="00A8608D">
      <w:pPr>
        <w:pStyle w:val="affffe"/>
        <w:ind w:firstLine="420"/>
      </w:pPr>
      <w:r>
        <w:rPr>
          <w:rFonts w:hint="eastAsia"/>
        </w:rPr>
        <w:t>收集的秸秆无</w:t>
      </w:r>
      <w:r w:rsidRPr="00C1318C">
        <w:rPr>
          <w:rFonts w:hint="eastAsia"/>
          <w:highlight w:val="yellow"/>
        </w:rPr>
        <w:t>地膜</w:t>
      </w:r>
      <w:r>
        <w:rPr>
          <w:rFonts w:hint="eastAsia"/>
          <w:highlight w:val="yellow"/>
        </w:rPr>
        <w:t>、</w:t>
      </w:r>
      <w:proofErr w:type="gramStart"/>
      <w:r w:rsidRPr="007A59F3">
        <w:rPr>
          <w:rFonts w:ascii="宋体" w:hAnsi="宋体" w:hint="eastAsia"/>
        </w:rPr>
        <w:t>滴灌带</w:t>
      </w:r>
      <w:proofErr w:type="gramEnd"/>
      <w:r w:rsidRPr="007A59F3">
        <w:rPr>
          <w:rFonts w:ascii="宋体" w:hAnsi="宋体" w:hint="eastAsia"/>
        </w:rPr>
        <w:t>等异物</w:t>
      </w:r>
      <w:r>
        <w:rPr>
          <w:rFonts w:ascii="宋体" w:hAnsi="宋体" w:hint="eastAsia"/>
        </w:rPr>
        <w:t>，</w:t>
      </w:r>
      <w:r w:rsidR="00EF4D28">
        <w:rPr>
          <w:rFonts w:hint="eastAsia"/>
        </w:rPr>
        <w:t>将收集的秸秆除尘、除沙、除铁，初清指标应符合表</w:t>
      </w:r>
      <w:r w:rsidR="00EF4D28">
        <w:t>1</w:t>
      </w:r>
      <w:r w:rsidR="00EF4D28">
        <w:t>的要求。</w:t>
      </w:r>
    </w:p>
    <w:p w:rsidR="008E5728" w:rsidRDefault="00EF4D28">
      <w:pPr>
        <w:pStyle w:val="aff2"/>
        <w:spacing w:before="120" w:after="120"/>
      </w:pPr>
      <w:r>
        <w:t>初清指标要求</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3110"/>
        <w:gridCol w:w="3112"/>
        <w:gridCol w:w="3112"/>
      </w:tblGrid>
      <w:tr w:rsidR="008E5728">
        <w:trPr>
          <w:tblHeader/>
          <w:jc w:val="center"/>
        </w:trPr>
        <w:tc>
          <w:tcPr>
            <w:tcW w:w="3110" w:type="dxa"/>
            <w:vMerge w:val="restart"/>
            <w:tcBorders>
              <w:top w:val="single" w:sz="8" w:space="0" w:color="auto"/>
            </w:tcBorders>
            <w:shd w:val="clear" w:color="auto" w:fill="auto"/>
            <w:vAlign w:val="center"/>
          </w:tcPr>
          <w:p w:rsidR="008E5728" w:rsidRDefault="00EF4D28">
            <w:pPr>
              <w:pStyle w:val="afffffffff2"/>
              <w:rPr>
                <w:rFonts w:ascii="宋体" w:hAnsi="宋体" w:cs="宋体"/>
                <w:szCs w:val="18"/>
              </w:rPr>
            </w:pPr>
            <w:r>
              <w:rPr>
                <w:rFonts w:ascii="宋体" w:hAnsi="宋体" w:cs="宋体" w:hint="eastAsia"/>
                <w:szCs w:val="18"/>
              </w:rPr>
              <w:lastRenderedPageBreak/>
              <w:t>项目</w:t>
            </w:r>
          </w:p>
        </w:tc>
        <w:tc>
          <w:tcPr>
            <w:tcW w:w="6224" w:type="dxa"/>
            <w:gridSpan w:val="2"/>
            <w:tcBorders>
              <w:top w:val="single" w:sz="8" w:space="0" w:color="auto"/>
              <w:bottom w:val="single" w:sz="8" w:space="0" w:color="auto"/>
            </w:tcBorders>
            <w:shd w:val="clear" w:color="auto" w:fill="auto"/>
            <w:vAlign w:val="center"/>
          </w:tcPr>
          <w:p w:rsidR="008E5728" w:rsidRDefault="00EF4D28">
            <w:pPr>
              <w:pStyle w:val="afffffffff2"/>
              <w:rPr>
                <w:rFonts w:ascii="宋体" w:hAnsi="宋体" w:cs="宋体"/>
                <w:szCs w:val="18"/>
              </w:rPr>
            </w:pPr>
            <w:r>
              <w:rPr>
                <w:rFonts w:ascii="宋体" w:hAnsi="宋体" w:cs="宋体" w:hint="eastAsia"/>
                <w:szCs w:val="18"/>
              </w:rPr>
              <w:t>指标</w:t>
            </w:r>
          </w:p>
        </w:tc>
      </w:tr>
      <w:tr w:rsidR="008E5728">
        <w:trPr>
          <w:jc w:val="center"/>
        </w:trPr>
        <w:tc>
          <w:tcPr>
            <w:tcW w:w="3110" w:type="dxa"/>
            <w:vMerge/>
            <w:shd w:val="clear" w:color="auto" w:fill="auto"/>
            <w:vAlign w:val="center"/>
          </w:tcPr>
          <w:p w:rsidR="008E5728" w:rsidRDefault="008E5728">
            <w:pPr>
              <w:pStyle w:val="afffffffff2"/>
              <w:rPr>
                <w:rFonts w:ascii="宋体" w:hAnsi="宋体" w:cs="宋体"/>
                <w:szCs w:val="18"/>
              </w:rPr>
            </w:pPr>
          </w:p>
        </w:tc>
        <w:tc>
          <w:tcPr>
            <w:tcW w:w="3112" w:type="dxa"/>
            <w:tcBorders>
              <w:top w:val="single" w:sz="8" w:space="0" w:color="auto"/>
            </w:tcBorders>
            <w:shd w:val="clear" w:color="auto" w:fill="auto"/>
            <w:vAlign w:val="center"/>
          </w:tcPr>
          <w:p w:rsidR="008E5728" w:rsidRDefault="00EF4D28">
            <w:pPr>
              <w:pStyle w:val="afffffffff2"/>
              <w:rPr>
                <w:rFonts w:ascii="宋体" w:hAnsi="宋体" w:cs="宋体"/>
                <w:szCs w:val="18"/>
              </w:rPr>
            </w:pPr>
            <w:r>
              <w:rPr>
                <w:rFonts w:ascii="宋体" w:hAnsi="宋体" w:cs="宋体" w:hint="eastAsia"/>
                <w:szCs w:val="18"/>
              </w:rPr>
              <w:t>玉米秸秆</w:t>
            </w:r>
          </w:p>
        </w:tc>
        <w:tc>
          <w:tcPr>
            <w:tcW w:w="3112" w:type="dxa"/>
            <w:tcBorders>
              <w:top w:val="single" w:sz="8" w:space="0" w:color="auto"/>
            </w:tcBorders>
            <w:shd w:val="clear" w:color="auto" w:fill="auto"/>
            <w:vAlign w:val="center"/>
          </w:tcPr>
          <w:p w:rsidR="008E5728" w:rsidRDefault="00EF4D28">
            <w:pPr>
              <w:pStyle w:val="afffffffff2"/>
              <w:rPr>
                <w:rFonts w:ascii="宋体" w:hAnsi="宋体" w:cs="宋体"/>
                <w:szCs w:val="18"/>
              </w:rPr>
            </w:pPr>
            <w:r>
              <w:rPr>
                <w:rFonts w:ascii="宋体" w:hAnsi="宋体" w:cs="宋体" w:hint="eastAsia"/>
                <w:szCs w:val="18"/>
              </w:rPr>
              <w:t>小麦秸秆</w:t>
            </w:r>
          </w:p>
        </w:tc>
      </w:tr>
      <w:tr w:rsidR="008E5728">
        <w:trPr>
          <w:jc w:val="center"/>
        </w:trPr>
        <w:tc>
          <w:tcPr>
            <w:tcW w:w="3110" w:type="dxa"/>
            <w:shd w:val="clear" w:color="auto" w:fill="auto"/>
            <w:vAlign w:val="center"/>
          </w:tcPr>
          <w:p w:rsidR="008E5728" w:rsidRDefault="00EF4D28">
            <w:pPr>
              <w:pStyle w:val="afffffffff2"/>
              <w:rPr>
                <w:rFonts w:ascii="宋体" w:hAnsi="宋体" w:cs="宋体"/>
                <w:szCs w:val="18"/>
              </w:rPr>
            </w:pPr>
            <w:r>
              <w:rPr>
                <w:rFonts w:ascii="宋体" w:hAnsi="宋体" w:cs="宋体" w:hint="eastAsia"/>
                <w:szCs w:val="18"/>
              </w:rPr>
              <w:t xml:space="preserve">含水率  </w:t>
            </w:r>
            <w:bookmarkStart w:id="45" w:name="OLE_LINK2"/>
            <w:bookmarkStart w:id="46" w:name="OLE_LINK1"/>
            <w:r>
              <w:rPr>
                <w:rFonts w:ascii="宋体" w:hAnsi="宋体" w:cs="宋体" w:hint="eastAsia"/>
                <w:szCs w:val="18"/>
              </w:rPr>
              <w:t>≤</w:t>
            </w:r>
            <w:bookmarkEnd w:id="45"/>
            <w:bookmarkEnd w:id="46"/>
          </w:p>
        </w:tc>
        <w:tc>
          <w:tcPr>
            <w:tcW w:w="3112" w:type="dxa"/>
            <w:shd w:val="clear" w:color="auto" w:fill="auto"/>
            <w:vAlign w:val="center"/>
          </w:tcPr>
          <w:p w:rsidR="008E5728" w:rsidRDefault="00EF4D28">
            <w:pPr>
              <w:pStyle w:val="afffffffff2"/>
              <w:rPr>
                <w:rFonts w:ascii="宋体" w:hAnsi="宋体" w:cs="宋体"/>
                <w:szCs w:val="18"/>
              </w:rPr>
            </w:pPr>
            <w:r>
              <w:rPr>
                <w:rFonts w:ascii="宋体" w:hAnsi="宋体" w:cs="宋体" w:hint="eastAsia"/>
                <w:szCs w:val="18"/>
              </w:rPr>
              <w:t>20%</w:t>
            </w:r>
          </w:p>
        </w:tc>
        <w:tc>
          <w:tcPr>
            <w:tcW w:w="3112" w:type="dxa"/>
            <w:shd w:val="clear" w:color="auto" w:fill="auto"/>
            <w:vAlign w:val="center"/>
          </w:tcPr>
          <w:p w:rsidR="008E5728" w:rsidRDefault="00EF4D28">
            <w:pPr>
              <w:pStyle w:val="afffffffff2"/>
              <w:rPr>
                <w:rFonts w:ascii="宋体" w:hAnsi="宋体" w:cs="宋体"/>
                <w:szCs w:val="18"/>
              </w:rPr>
            </w:pPr>
            <w:r>
              <w:rPr>
                <w:rFonts w:ascii="宋体" w:hAnsi="宋体" w:cs="宋体" w:hint="eastAsia"/>
                <w:szCs w:val="18"/>
              </w:rPr>
              <w:t>18%</w:t>
            </w:r>
          </w:p>
        </w:tc>
      </w:tr>
      <w:tr w:rsidR="008E5728">
        <w:trPr>
          <w:jc w:val="center"/>
        </w:trPr>
        <w:tc>
          <w:tcPr>
            <w:tcW w:w="3110" w:type="dxa"/>
            <w:shd w:val="clear" w:color="auto" w:fill="auto"/>
            <w:vAlign w:val="center"/>
          </w:tcPr>
          <w:p w:rsidR="008E5728" w:rsidRDefault="00EF4D28">
            <w:pPr>
              <w:pStyle w:val="afffffffff2"/>
              <w:rPr>
                <w:rFonts w:ascii="宋体" w:hAnsi="宋体" w:cs="宋体"/>
                <w:szCs w:val="18"/>
              </w:rPr>
            </w:pPr>
            <w:r>
              <w:rPr>
                <w:rFonts w:ascii="宋体" w:hAnsi="宋体" w:cs="宋体" w:hint="eastAsia"/>
                <w:szCs w:val="18"/>
              </w:rPr>
              <w:t>杂质含量  ≤</w:t>
            </w:r>
          </w:p>
        </w:tc>
        <w:tc>
          <w:tcPr>
            <w:tcW w:w="6224" w:type="dxa"/>
            <w:gridSpan w:val="2"/>
            <w:shd w:val="clear" w:color="auto" w:fill="auto"/>
            <w:vAlign w:val="center"/>
          </w:tcPr>
          <w:p w:rsidR="008E5728" w:rsidRDefault="00EF4D28">
            <w:pPr>
              <w:pStyle w:val="afffffffff2"/>
              <w:rPr>
                <w:rFonts w:ascii="宋体" w:hAnsi="宋体" w:cs="宋体"/>
                <w:szCs w:val="18"/>
              </w:rPr>
            </w:pPr>
            <w:r>
              <w:rPr>
                <w:rFonts w:ascii="宋体" w:hAnsi="宋体" w:cs="宋体" w:hint="eastAsia"/>
                <w:szCs w:val="18"/>
              </w:rPr>
              <w:t>3%</w:t>
            </w:r>
          </w:p>
        </w:tc>
      </w:tr>
      <w:tr w:rsidR="008E5728">
        <w:trPr>
          <w:jc w:val="center"/>
        </w:trPr>
        <w:tc>
          <w:tcPr>
            <w:tcW w:w="3110" w:type="dxa"/>
            <w:shd w:val="clear" w:color="auto" w:fill="auto"/>
            <w:vAlign w:val="center"/>
          </w:tcPr>
          <w:p w:rsidR="008E5728" w:rsidRDefault="00EF4D28">
            <w:pPr>
              <w:pStyle w:val="afffffffff2"/>
              <w:rPr>
                <w:rFonts w:ascii="宋体" w:hAnsi="宋体" w:cs="宋体"/>
                <w:szCs w:val="18"/>
              </w:rPr>
            </w:pPr>
            <w:r>
              <w:rPr>
                <w:rFonts w:ascii="宋体" w:hAnsi="宋体" w:cs="宋体" w:hint="eastAsia"/>
                <w:szCs w:val="18"/>
              </w:rPr>
              <w:t>霉变率  ≤</w:t>
            </w:r>
          </w:p>
        </w:tc>
        <w:tc>
          <w:tcPr>
            <w:tcW w:w="6224" w:type="dxa"/>
            <w:gridSpan w:val="2"/>
            <w:shd w:val="clear" w:color="auto" w:fill="auto"/>
            <w:vAlign w:val="center"/>
          </w:tcPr>
          <w:p w:rsidR="008E5728" w:rsidRDefault="00EF4D28">
            <w:pPr>
              <w:pStyle w:val="afffffffff2"/>
              <w:rPr>
                <w:rFonts w:ascii="宋体" w:hAnsi="宋体" w:cs="宋体"/>
                <w:szCs w:val="18"/>
              </w:rPr>
            </w:pPr>
            <w:r>
              <w:rPr>
                <w:rFonts w:ascii="宋体" w:hAnsi="宋体" w:cs="宋体" w:hint="eastAsia"/>
                <w:szCs w:val="18"/>
              </w:rPr>
              <w:t>5%</w:t>
            </w:r>
          </w:p>
        </w:tc>
      </w:tr>
      <w:tr w:rsidR="008E5728">
        <w:trPr>
          <w:jc w:val="center"/>
        </w:trPr>
        <w:tc>
          <w:tcPr>
            <w:tcW w:w="9334" w:type="dxa"/>
            <w:gridSpan w:val="3"/>
            <w:shd w:val="clear" w:color="auto" w:fill="auto"/>
            <w:vAlign w:val="center"/>
          </w:tcPr>
          <w:p w:rsidR="008E5728" w:rsidRDefault="00EF4D28">
            <w:pPr>
              <w:pStyle w:val="a5"/>
              <w:rPr>
                <w:rFonts w:hAnsi="宋体" w:cs="宋体"/>
              </w:rPr>
            </w:pPr>
            <w:r>
              <w:rPr>
                <w:rFonts w:hAnsi="宋体" w:cs="宋体" w:hint="eastAsia"/>
              </w:rPr>
              <w:t>杂质包括土块、石子、金属杂质等。</w:t>
            </w:r>
          </w:p>
          <w:p w:rsidR="008E5728" w:rsidRDefault="00EF4D28">
            <w:pPr>
              <w:pStyle w:val="a5"/>
              <w:rPr>
                <w:rFonts w:hAnsi="宋体" w:cs="宋体"/>
              </w:rPr>
            </w:pPr>
            <w:r>
              <w:rPr>
                <w:rFonts w:hAnsi="宋体" w:cs="宋体" w:hint="eastAsia"/>
              </w:rPr>
              <w:t>霉变感官检测无明显霉斑。</w:t>
            </w:r>
          </w:p>
        </w:tc>
      </w:tr>
    </w:tbl>
    <w:p w:rsidR="008E5728" w:rsidRDefault="008E5728">
      <w:pPr>
        <w:pStyle w:val="affffe"/>
        <w:ind w:firstLine="420"/>
      </w:pPr>
    </w:p>
    <w:p w:rsidR="008E5728" w:rsidRDefault="00EF4D28">
      <w:pPr>
        <w:pStyle w:val="affe"/>
        <w:spacing w:before="120" w:after="120"/>
      </w:pPr>
      <w:r>
        <w:t>调节水分（湿度）</w:t>
      </w:r>
    </w:p>
    <w:p w:rsidR="008E5728" w:rsidRDefault="00EF4D28">
      <w:pPr>
        <w:pStyle w:val="affffe"/>
        <w:ind w:firstLine="420"/>
      </w:pPr>
      <w:r>
        <w:rPr>
          <w:rFonts w:hint="eastAsia"/>
        </w:rPr>
        <w:t>秸秆的水分（湿度）调到</w:t>
      </w:r>
      <w:r>
        <w:rPr>
          <w:rFonts w:hint="eastAsia"/>
        </w:rPr>
        <w:t>34%</w:t>
      </w:r>
      <w:r>
        <w:rPr>
          <w:rFonts w:hint="eastAsia"/>
        </w:rPr>
        <w:t>左右，按</w:t>
      </w:r>
      <w:r>
        <w:rPr>
          <w:rFonts w:ascii="宋体" w:hAnsi="宋体" w:hint="eastAsia"/>
          <w:color w:val="000000"/>
          <w:szCs w:val="21"/>
          <w:shd w:val="clear" w:color="auto" w:fill="FFFFFF"/>
        </w:rPr>
        <w:t>GB/T</w:t>
      </w:r>
      <w:r>
        <w:rPr>
          <w:rFonts w:ascii="宋体" w:hAnsi="宋体"/>
          <w:color w:val="000000"/>
          <w:szCs w:val="21"/>
          <w:shd w:val="clear" w:color="auto" w:fill="FFFFFF"/>
        </w:rPr>
        <w:t xml:space="preserve"> </w:t>
      </w:r>
      <w:r>
        <w:rPr>
          <w:rFonts w:ascii="宋体" w:hAnsi="宋体" w:hint="eastAsia"/>
          <w:color w:val="000000"/>
          <w:szCs w:val="21"/>
          <w:shd w:val="clear" w:color="auto" w:fill="FFFFFF"/>
        </w:rPr>
        <w:t>6435的规定测定</w:t>
      </w:r>
      <w:r>
        <w:rPr>
          <w:rFonts w:hint="eastAsia"/>
        </w:rPr>
        <w:t>。</w:t>
      </w:r>
    </w:p>
    <w:p w:rsidR="008E5728" w:rsidRDefault="00EF4D28">
      <w:pPr>
        <w:pStyle w:val="affe"/>
        <w:spacing w:before="120" w:after="120"/>
      </w:pPr>
      <w:r>
        <w:rPr>
          <w:rFonts w:hint="eastAsia"/>
        </w:rPr>
        <w:t>粉碎加工</w:t>
      </w:r>
    </w:p>
    <w:p w:rsidR="008E5728" w:rsidRDefault="00EF4D28">
      <w:pPr>
        <w:pStyle w:val="affffffffa"/>
      </w:pPr>
      <w:r>
        <w:rPr>
          <w:rFonts w:hint="eastAsia"/>
        </w:rPr>
        <w:t>粉</w:t>
      </w:r>
      <w:r w:rsidRPr="00A269A5">
        <w:rPr>
          <w:rFonts w:hint="eastAsia"/>
        </w:rPr>
        <w:t>碎粒度应根据饲喂动物种类和加工方式进行调整。加工粗饲料宜为</w:t>
      </w:r>
      <w:bookmarkStart w:id="47" w:name="OLE_LINK5"/>
      <w:bookmarkStart w:id="48" w:name="OLE_LINK6"/>
      <w:r w:rsidRPr="00A269A5">
        <w:rPr>
          <w:rFonts w:hint="eastAsia"/>
        </w:rPr>
        <w:t>3mm</w:t>
      </w:r>
      <w:r w:rsidRPr="00A269A5">
        <w:rPr>
          <w:rFonts w:hAnsi="黑体" w:hint="eastAsia"/>
        </w:rPr>
        <w:t>～</w:t>
      </w:r>
      <w:r w:rsidRPr="00A269A5">
        <w:t>5mm</w:t>
      </w:r>
      <w:bookmarkEnd w:id="47"/>
      <w:bookmarkEnd w:id="48"/>
      <w:r w:rsidRPr="00A269A5">
        <w:t>，加工精饲料宜为1</w:t>
      </w:r>
      <w:r w:rsidRPr="00A269A5">
        <w:rPr>
          <w:rFonts w:hint="eastAsia"/>
        </w:rPr>
        <w:t>mm</w:t>
      </w:r>
      <w:r w:rsidRPr="00A269A5">
        <w:rPr>
          <w:rFonts w:hAnsi="黑体" w:hint="eastAsia"/>
        </w:rPr>
        <w:t>～</w:t>
      </w:r>
      <w:r w:rsidRPr="00A269A5">
        <w:t>2mm</w:t>
      </w:r>
      <w:r w:rsidRPr="00A269A5">
        <w:rPr>
          <w:rFonts w:hint="eastAsia"/>
        </w:rPr>
        <w:t>。</w:t>
      </w:r>
    </w:p>
    <w:p w:rsidR="008E5728" w:rsidRDefault="00EF4D28">
      <w:pPr>
        <w:pStyle w:val="affffffffa"/>
      </w:pPr>
      <w:r>
        <w:rPr>
          <w:rFonts w:hint="eastAsia"/>
        </w:rPr>
        <w:t>粉碎均匀度应通过指定筛网，通过筛网比例不小于</w:t>
      </w:r>
      <w:r>
        <w:t>85%</w:t>
      </w:r>
      <w:r>
        <w:rPr>
          <w:rFonts w:hint="eastAsia"/>
        </w:rPr>
        <w:t>。</w:t>
      </w:r>
    </w:p>
    <w:p w:rsidR="008E5728" w:rsidRDefault="00EF4D28">
      <w:pPr>
        <w:pStyle w:val="affd"/>
        <w:spacing w:before="120" w:after="120"/>
      </w:pPr>
      <w:r>
        <w:rPr>
          <w:rFonts w:hint="eastAsia"/>
        </w:rPr>
        <w:t>蒸汽爆破</w:t>
      </w:r>
    </w:p>
    <w:p w:rsidR="008E5728" w:rsidRPr="007D3F99" w:rsidRDefault="00EF4D28" w:rsidP="00A269A5">
      <w:pPr>
        <w:pStyle w:val="affffffffa"/>
      </w:pPr>
      <w:r w:rsidRPr="001F3728">
        <w:rPr>
          <w:rFonts w:hint="eastAsia"/>
        </w:rPr>
        <w:t>将物料投入蒸汽闪爆</w:t>
      </w:r>
      <w:proofErr w:type="gramStart"/>
      <w:r w:rsidRPr="001F3728">
        <w:rPr>
          <w:rFonts w:hint="eastAsia"/>
        </w:rPr>
        <w:t>釜</w:t>
      </w:r>
      <w:proofErr w:type="gramEnd"/>
      <w:r w:rsidRPr="001F3728">
        <w:rPr>
          <w:rFonts w:hint="eastAsia"/>
        </w:rPr>
        <w:t xml:space="preserve">，加入压力蒸汽（0.5 </w:t>
      </w:r>
      <w:proofErr w:type="spellStart"/>
      <w:r w:rsidRPr="001F3728">
        <w:rPr>
          <w:rFonts w:hint="eastAsia"/>
        </w:rPr>
        <w:t>MPa</w:t>
      </w:r>
      <w:proofErr w:type="spellEnd"/>
      <w:r w:rsidRPr="001F3728">
        <w:rPr>
          <w:rFonts w:hAnsi="黑体" w:hint="eastAsia"/>
        </w:rPr>
        <w:t>～</w:t>
      </w:r>
      <w:r w:rsidRPr="001F3728">
        <w:rPr>
          <w:rFonts w:hint="eastAsia"/>
        </w:rPr>
        <w:t>0.8MPa)？，温度在140℃</w:t>
      </w:r>
      <w:r w:rsidRPr="001F3728">
        <w:rPr>
          <w:rFonts w:hAnsi="黑体" w:hint="eastAsia"/>
        </w:rPr>
        <w:t>～</w:t>
      </w:r>
      <w:r w:rsidRPr="001F3728">
        <w:rPr>
          <w:rFonts w:hint="eastAsia"/>
        </w:rPr>
        <w:t>160℃，保压时间2min～3min（1</w:t>
      </w:r>
      <w:r w:rsidRPr="001F3728">
        <w:t>20s</w:t>
      </w:r>
      <w:r w:rsidRPr="001F3728">
        <w:rPr>
          <w:rFonts w:hint="eastAsia"/>
        </w:rPr>
        <w:t>～</w:t>
      </w:r>
      <w:r w:rsidRPr="001F3728">
        <w:t>180s</w:t>
      </w:r>
      <w:r w:rsidRPr="001F3728">
        <w:rPr>
          <w:rFonts w:hint="eastAsia"/>
        </w:rPr>
        <w:t>）</w:t>
      </w:r>
      <w:r w:rsidR="001F3728" w:rsidRPr="001F3728">
        <w:rPr>
          <w:rFonts w:hint="eastAsia"/>
        </w:rPr>
        <w:t>，</w:t>
      </w:r>
      <w:r w:rsidRPr="001F3728">
        <w:rPr>
          <w:rFonts w:hint="eastAsia"/>
        </w:rPr>
        <w:t>瞬间打</w:t>
      </w:r>
      <w:r w:rsidRPr="007D3F99">
        <w:rPr>
          <w:rFonts w:hint="eastAsia"/>
        </w:rPr>
        <w:t>开快开阀门实现闪爆</w:t>
      </w:r>
      <w:r w:rsidR="00E70281">
        <w:rPr>
          <w:rFonts w:hint="eastAsia"/>
        </w:rPr>
        <w:t>。</w:t>
      </w:r>
    </w:p>
    <w:p w:rsidR="008E5728" w:rsidRDefault="00EF4D28" w:rsidP="00A269A5">
      <w:pPr>
        <w:pStyle w:val="affffffffa"/>
      </w:pPr>
      <w:r w:rsidRPr="007D3F99">
        <w:t>蒸汽爆破工艺处理后秸秆</w:t>
      </w:r>
      <w:r w:rsidR="001F3728" w:rsidRPr="007D3F99">
        <w:t>形态</w:t>
      </w:r>
      <w:r w:rsidRPr="007D3F99">
        <w:t>应</w:t>
      </w:r>
      <w:r w:rsidR="001F3728" w:rsidRPr="007D3F99">
        <w:t>为</w:t>
      </w:r>
      <w:r w:rsidRPr="007D3F99">
        <w:t>絮状，</w:t>
      </w:r>
      <w:r w:rsidRPr="001F3728">
        <w:t>无结块</w:t>
      </w:r>
      <w:r w:rsidR="001F3728" w:rsidRPr="001F3728">
        <w:t>，</w:t>
      </w:r>
      <w:r w:rsidRPr="001F3728">
        <w:t>带有焦糖味</w:t>
      </w:r>
      <w:r w:rsidR="001F3728" w:rsidRPr="001F3728">
        <w:t>，</w:t>
      </w:r>
      <w:r w:rsidRPr="001F3728">
        <w:t>呈黄褐色或褐色。</w:t>
      </w:r>
    </w:p>
    <w:p w:rsidR="00A269A5" w:rsidRDefault="00A269A5" w:rsidP="00A269A5">
      <w:pPr>
        <w:pStyle w:val="affd"/>
        <w:spacing w:before="120" w:after="120"/>
      </w:pPr>
      <w:r>
        <w:t>成型</w:t>
      </w:r>
    </w:p>
    <w:p w:rsidR="008E5728" w:rsidRDefault="00EF4D28">
      <w:pPr>
        <w:pStyle w:val="affe"/>
        <w:spacing w:before="120" w:after="120"/>
      </w:pPr>
      <w:r>
        <w:rPr>
          <w:rFonts w:hint="eastAsia"/>
        </w:rPr>
        <w:t>混合搅拌</w:t>
      </w:r>
    </w:p>
    <w:p w:rsidR="008E5728" w:rsidRDefault="00EF4D28">
      <w:pPr>
        <w:pStyle w:val="affffe"/>
        <w:ind w:firstLine="420"/>
        <w:rPr>
          <w:rFonts w:ascii="宋体" w:hAnsi="宋体"/>
        </w:rPr>
      </w:pPr>
      <w:r>
        <w:rPr>
          <w:rFonts w:ascii="宋体" w:hAnsi="宋体" w:hint="eastAsia"/>
        </w:rPr>
        <w:t>添加比例应根据配方进行调整，精饲料</w:t>
      </w:r>
      <w:proofErr w:type="gramStart"/>
      <w:r>
        <w:rPr>
          <w:rFonts w:ascii="宋体" w:hAnsi="宋体" w:hint="eastAsia"/>
        </w:rPr>
        <w:t>补充料宜</w:t>
      </w:r>
      <w:proofErr w:type="gramEnd"/>
      <w:r>
        <w:rPr>
          <w:rFonts w:ascii="宋体" w:hAnsi="宋体"/>
        </w:rPr>
        <w:t>10%</w:t>
      </w:r>
      <w:r>
        <w:rPr>
          <w:rFonts w:ascii="宋体" w:hAnsi="宋体" w:hint="eastAsia"/>
        </w:rPr>
        <w:t>～</w:t>
      </w:r>
      <w:r>
        <w:rPr>
          <w:rFonts w:ascii="宋体" w:hAnsi="宋体"/>
        </w:rPr>
        <w:t>30%，搅拌时间每批次宜</w:t>
      </w:r>
      <w:r>
        <w:rPr>
          <w:rFonts w:ascii="宋体" w:hAnsi="宋体" w:hint="eastAsia"/>
        </w:rPr>
        <w:t>5min～1</w:t>
      </w:r>
      <w:r>
        <w:rPr>
          <w:rFonts w:ascii="宋体" w:hAnsi="宋体"/>
        </w:rPr>
        <w:t>0min，混合均匀度变异系数不大于</w:t>
      </w:r>
      <w:r>
        <w:rPr>
          <w:rFonts w:ascii="宋体" w:hAnsi="宋体" w:hint="eastAsia"/>
        </w:rPr>
        <w:t>7%。</w:t>
      </w:r>
      <w:r w:rsidR="007D3F99" w:rsidRPr="007D3F99">
        <w:rPr>
          <w:rFonts w:ascii="宋体" w:hAnsi="宋体" w:hint="eastAsia"/>
          <w:highlight w:val="yellow"/>
        </w:rPr>
        <w:t>（粗饲料？）</w:t>
      </w:r>
    </w:p>
    <w:p w:rsidR="008E5728" w:rsidRDefault="00EF4D28">
      <w:pPr>
        <w:pStyle w:val="affe"/>
        <w:spacing w:before="120" w:after="120"/>
      </w:pPr>
      <w:r>
        <w:rPr>
          <w:rFonts w:hAnsi="黑体" w:hint="eastAsia"/>
        </w:rPr>
        <w:t>制粒</w:t>
      </w:r>
      <w:r>
        <w:rPr>
          <w:rFonts w:hint="eastAsia"/>
        </w:rPr>
        <w:t>/压块</w:t>
      </w:r>
    </w:p>
    <w:p w:rsidR="008E5728" w:rsidRDefault="00EF4D28">
      <w:pPr>
        <w:pStyle w:val="affffe"/>
        <w:ind w:firstLine="420"/>
      </w:pPr>
      <w:bookmarkStart w:id="49" w:name="OLE_LINK11"/>
      <w:bookmarkStart w:id="50" w:name="OLE_LINK10"/>
      <w:r>
        <w:t>制粒</w:t>
      </w:r>
      <w:r>
        <w:rPr>
          <w:rFonts w:hint="eastAsia"/>
        </w:rPr>
        <w:t>/</w:t>
      </w:r>
      <w:r>
        <w:rPr>
          <w:rFonts w:hint="eastAsia"/>
        </w:rPr>
        <w:t>压块工艺</w:t>
      </w:r>
      <w:bookmarkEnd w:id="49"/>
      <w:bookmarkEnd w:id="50"/>
      <w:r>
        <w:rPr>
          <w:rFonts w:hint="eastAsia"/>
        </w:rPr>
        <w:t>技术应符合表</w:t>
      </w:r>
      <w:r>
        <w:t>2</w:t>
      </w:r>
      <w:r>
        <w:t>的要求。</w:t>
      </w:r>
    </w:p>
    <w:p w:rsidR="008E5728" w:rsidRDefault="00EF4D28">
      <w:pPr>
        <w:pStyle w:val="aff2"/>
        <w:spacing w:before="120" w:after="120"/>
      </w:pPr>
      <w:r>
        <w:rPr>
          <w:rFonts w:hint="eastAsia"/>
        </w:rPr>
        <w:t>技术指标</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3110"/>
        <w:gridCol w:w="3112"/>
        <w:gridCol w:w="3112"/>
      </w:tblGrid>
      <w:tr w:rsidR="008E5728">
        <w:trPr>
          <w:tblHeader/>
          <w:jc w:val="center"/>
        </w:trPr>
        <w:tc>
          <w:tcPr>
            <w:tcW w:w="3110" w:type="dxa"/>
            <w:tcBorders>
              <w:top w:val="single" w:sz="8" w:space="0" w:color="auto"/>
              <w:bottom w:val="single" w:sz="8" w:space="0" w:color="auto"/>
            </w:tcBorders>
            <w:shd w:val="clear" w:color="auto" w:fill="auto"/>
          </w:tcPr>
          <w:p w:rsidR="008E5728" w:rsidRPr="007D3F99" w:rsidRDefault="00EF4D28" w:rsidP="007D3F99">
            <w:pPr>
              <w:pStyle w:val="afffffffff2"/>
              <w:rPr>
                <w:rFonts w:ascii="宋体" w:hAnsi="宋体" w:cs="宋体"/>
                <w:szCs w:val="18"/>
              </w:rPr>
            </w:pPr>
            <w:r w:rsidRPr="007D3F99">
              <w:rPr>
                <w:rFonts w:ascii="宋体" w:hAnsi="宋体" w:cs="宋体" w:hint="eastAsia"/>
                <w:szCs w:val="18"/>
              </w:rPr>
              <w:t>项目</w:t>
            </w:r>
          </w:p>
        </w:tc>
        <w:tc>
          <w:tcPr>
            <w:tcW w:w="3112" w:type="dxa"/>
            <w:tcBorders>
              <w:top w:val="single" w:sz="8" w:space="0" w:color="auto"/>
              <w:bottom w:val="single" w:sz="8" w:space="0" w:color="auto"/>
            </w:tcBorders>
            <w:shd w:val="clear" w:color="auto" w:fill="auto"/>
          </w:tcPr>
          <w:p w:rsidR="008E5728" w:rsidRPr="007D3F99" w:rsidRDefault="00EF4D28" w:rsidP="007D3F99">
            <w:pPr>
              <w:pStyle w:val="afffffffff2"/>
              <w:rPr>
                <w:rFonts w:ascii="宋体" w:hAnsi="宋体" w:cs="宋体"/>
                <w:szCs w:val="18"/>
              </w:rPr>
            </w:pPr>
            <w:r w:rsidRPr="007D3F99">
              <w:rPr>
                <w:rFonts w:ascii="宋体" w:hAnsi="宋体" w:cs="宋体" w:hint="eastAsia"/>
                <w:szCs w:val="18"/>
              </w:rPr>
              <w:t>制粒工艺</w:t>
            </w:r>
          </w:p>
        </w:tc>
        <w:tc>
          <w:tcPr>
            <w:tcW w:w="3112" w:type="dxa"/>
            <w:tcBorders>
              <w:top w:val="single" w:sz="8" w:space="0" w:color="auto"/>
              <w:bottom w:val="single" w:sz="8" w:space="0" w:color="auto"/>
            </w:tcBorders>
            <w:shd w:val="clear" w:color="auto" w:fill="auto"/>
          </w:tcPr>
          <w:p w:rsidR="008E5728" w:rsidRPr="007D3F99" w:rsidRDefault="00EF4D28" w:rsidP="007D3F99">
            <w:pPr>
              <w:pStyle w:val="afffffffff2"/>
              <w:rPr>
                <w:rFonts w:ascii="宋体" w:hAnsi="宋体" w:cs="宋体"/>
                <w:szCs w:val="18"/>
              </w:rPr>
            </w:pPr>
            <w:r w:rsidRPr="007D3F99">
              <w:rPr>
                <w:rFonts w:ascii="宋体" w:hAnsi="宋体" w:cs="宋体" w:hint="eastAsia"/>
                <w:szCs w:val="18"/>
              </w:rPr>
              <w:t>压块工艺</w:t>
            </w:r>
          </w:p>
        </w:tc>
      </w:tr>
      <w:tr w:rsidR="008E5728">
        <w:trPr>
          <w:jc w:val="center"/>
        </w:trPr>
        <w:tc>
          <w:tcPr>
            <w:tcW w:w="3110" w:type="dxa"/>
            <w:tcBorders>
              <w:top w:val="single" w:sz="8" w:space="0" w:color="auto"/>
            </w:tcBorders>
            <w:shd w:val="clear" w:color="auto" w:fill="auto"/>
          </w:tcPr>
          <w:p w:rsidR="008E5728" w:rsidRPr="007D3F99" w:rsidRDefault="00EF4D28" w:rsidP="007D3F99">
            <w:pPr>
              <w:pStyle w:val="afffffffff2"/>
              <w:rPr>
                <w:rFonts w:ascii="宋体" w:hAnsi="宋体" w:cs="宋体"/>
                <w:szCs w:val="18"/>
              </w:rPr>
            </w:pPr>
            <w:r w:rsidRPr="007D3F99">
              <w:rPr>
                <w:rFonts w:ascii="宋体" w:hAnsi="宋体" w:cs="宋体" w:hint="eastAsia"/>
                <w:szCs w:val="18"/>
              </w:rPr>
              <w:t>成型温度</w:t>
            </w:r>
          </w:p>
        </w:tc>
        <w:tc>
          <w:tcPr>
            <w:tcW w:w="3112" w:type="dxa"/>
            <w:tcBorders>
              <w:top w:val="single" w:sz="8" w:space="0" w:color="auto"/>
            </w:tcBorders>
            <w:shd w:val="clear" w:color="auto" w:fill="auto"/>
          </w:tcPr>
          <w:p w:rsidR="008E5728" w:rsidRPr="007D3F99" w:rsidRDefault="00EF4D28" w:rsidP="007D3F99">
            <w:pPr>
              <w:pStyle w:val="afffffffff2"/>
              <w:rPr>
                <w:rFonts w:ascii="宋体" w:hAnsi="宋体" w:cs="宋体"/>
                <w:szCs w:val="18"/>
              </w:rPr>
            </w:pPr>
            <w:r w:rsidRPr="007D3F99">
              <w:rPr>
                <w:rFonts w:ascii="宋体" w:hAnsi="宋体" w:cs="宋体" w:hint="eastAsia"/>
                <w:szCs w:val="18"/>
              </w:rPr>
              <w:t>70</w:t>
            </w:r>
            <w:r w:rsidR="009869AF" w:rsidRPr="007D3F99">
              <w:rPr>
                <w:rFonts w:ascii="宋体" w:hAnsi="宋体" w:cs="宋体" w:hint="eastAsia"/>
                <w:szCs w:val="18"/>
              </w:rPr>
              <w:t>℃</w:t>
            </w:r>
            <w:r w:rsidR="007D3F99" w:rsidRPr="007D3F99">
              <w:rPr>
                <w:rFonts w:ascii="宋体" w:hAnsi="宋体" w:cs="宋体" w:hint="eastAsia"/>
                <w:szCs w:val="18"/>
              </w:rPr>
              <w:t>～</w:t>
            </w:r>
            <w:r w:rsidRPr="007D3F99">
              <w:rPr>
                <w:rFonts w:ascii="宋体" w:hAnsi="宋体" w:cs="宋体" w:hint="eastAsia"/>
                <w:szCs w:val="18"/>
              </w:rPr>
              <w:t>90℃</w:t>
            </w:r>
          </w:p>
        </w:tc>
        <w:tc>
          <w:tcPr>
            <w:tcW w:w="3112" w:type="dxa"/>
            <w:tcBorders>
              <w:top w:val="single" w:sz="8" w:space="0" w:color="auto"/>
            </w:tcBorders>
            <w:shd w:val="clear" w:color="auto" w:fill="auto"/>
          </w:tcPr>
          <w:p w:rsidR="008E5728" w:rsidRPr="007D3F99" w:rsidRDefault="00EF4D28" w:rsidP="007D3F99">
            <w:pPr>
              <w:pStyle w:val="afffffffff2"/>
              <w:rPr>
                <w:rFonts w:ascii="宋体" w:hAnsi="宋体" w:cs="宋体"/>
                <w:szCs w:val="18"/>
              </w:rPr>
            </w:pPr>
            <w:r w:rsidRPr="007D3F99">
              <w:rPr>
                <w:rFonts w:ascii="宋体" w:hAnsi="宋体" w:cs="宋体" w:hint="eastAsia"/>
                <w:szCs w:val="18"/>
              </w:rPr>
              <w:t>60</w:t>
            </w:r>
            <w:r w:rsidR="009869AF" w:rsidRPr="007D3F99">
              <w:rPr>
                <w:rFonts w:ascii="宋体" w:hAnsi="宋体" w:cs="宋体" w:hint="eastAsia"/>
                <w:szCs w:val="18"/>
              </w:rPr>
              <w:t>℃</w:t>
            </w:r>
            <w:r w:rsidR="007D3F99" w:rsidRPr="007D3F99">
              <w:rPr>
                <w:rFonts w:ascii="宋体" w:hAnsi="宋体" w:cs="宋体" w:hint="eastAsia"/>
                <w:szCs w:val="18"/>
              </w:rPr>
              <w:t>～</w:t>
            </w:r>
            <w:r w:rsidRPr="007D3F99">
              <w:rPr>
                <w:rFonts w:ascii="宋体" w:hAnsi="宋体" w:cs="宋体" w:hint="eastAsia"/>
                <w:szCs w:val="18"/>
              </w:rPr>
              <w:t>80℃</w:t>
            </w:r>
          </w:p>
        </w:tc>
      </w:tr>
      <w:tr w:rsidR="008E5728">
        <w:trPr>
          <w:jc w:val="center"/>
        </w:trPr>
        <w:tc>
          <w:tcPr>
            <w:tcW w:w="3110" w:type="dxa"/>
            <w:shd w:val="clear" w:color="auto" w:fill="auto"/>
          </w:tcPr>
          <w:p w:rsidR="008E5728" w:rsidRPr="00421593" w:rsidRDefault="00EF4D28" w:rsidP="007D3F99">
            <w:pPr>
              <w:pStyle w:val="afffffffff2"/>
              <w:rPr>
                <w:rFonts w:ascii="宋体" w:hAnsi="宋体" w:cs="宋体"/>
                <w:color w:val="FF0000"/>
                <w:szCs w:val="18"/>
              </w:rPr>
            </w:pPr>
            <w:r w:rsidRPr="00421593">
              <w:rPr>
                <w:rFonts w:ascii="宋体" w:hAnsi="宋体" w:cs="宋体" w:hint="eastAsia"/>
                <w:color w:val="FF0000"/>
                <w:szCs w:val="18"/>
              </w:rPr>
              <w:t>模具孔径</w:t>
            </w:r>
          </w:p>
        </w:tc>
        <w:tc>
          <w:tcPr>
            <w:tcW w:w="3112" w:type="dxa"/>
            <w:shd w:val="clear" w:color="auto" w:fill="auto"/>
          </w:tcPr>
          <w:p w:rsidR="008E5728" w:rsidRPr="00421593" w:rsidRDefault="00EF4D28" w:rsidP="007D3F99">
            <w:pPr>
              <w:pStyle w:val="afffffffff2"/>
              <w:rPr>
                <w:rFonts w:ascii="宋体" w:hAnsi="宋体" w:cs="宋体"/>
                <w:color w:val="FF0000"/>
                <w:szCs w:val="18"/>
              </w:rPr>
            </w:pPr>
            <w:r w:rsidRPr="00421593">
              <w:rPr>
                <w:rFonts w:ascii="宋体" w:hAnsi="宋体" w:cs="宋体" w:hint="eastAsia"/>
                <w:color w:val="FF0000"/>
                <w:szCs w:val="18"/>
              </w:rPr>
              <w:t>4</w:t>
            </w:r>
            <w:r w:rsidR="009869AF" w:rsidRPr="00421593">
              <w:rPr>
                <w:rFonts w:ascii="宋体" w:hAnsi="宋体" w:cs="宋体" w:hint="eastAsia"/>
                <w:color w:val="FF0000"/>
                <w:szCs w:val="18"/>
              </w:rPr>
              <w:t xml:space="preserve"> mm </w:t>
            </w:r>
            <w:r w:rsidR="007D3F99" w:rsidRPr="00421593">
              <w:rPr>
                <w:rFonts w:ascii="宋体" w:hAnsi="宋体" w:cs="宋体" w:hint="eastAsia"/>
                <w:color w:val="FF0000"/>
                <w:szCs w:val="18"/>
              </w:rPr>
              <w:t>～</w:t>
            </w:r>
            <w:r w:rsidRPr="00421593">
              <w:rPr>
                <w:rFonts w:ascii="宋体" w:hAnsi="宋体" w:cs="宋体" w:hint="eastAsia"/>
                <w:color w:val="FF0000"/>
                <w:szCs w:val="18"/>
              </w:rPr>
              <w:t>8mm</w:t>
            </w:r>
          </w:p>
        </w:tc>
        <w:tc>
          <w:tcPr>
            <w:tcW w:w="3112" w:type="dxa"/>
            <w:shd w:val="clear" w:color="auto" w:fill="auto"/>
          </w:tcPr>
          <w:p w:rsidR="008E5728" w:rsidRPr="00421593" w:rsidRDefault="00EF4D28" w:rsidP="007D3F99">
            <w:pPr>
              <w:pStyle w:val="afffffffff2"/>
              <w:rPr>
                <w:rFonts w:ascii="宋体" w:hAnsi="宋体" w:cs="宋体"/>
                <w:color w:val="FF0000"/>
                <w:szCs w:val="18"/>
              </w:rPr>
            </w:pPr>
            <w:r w:rsidRPr="00421593">
              <w:rPr>
                <w:rFonts w:ascii="宋体" w:hAnsi="宋体" w:cs="宋体" w:hint="eastAsia"/>
                <w:color w:val="FF0000"/>
                <w:szCs w:val="18"/>
              </w:rPr>
              <w:t>30</w:t>
            </w:r>
            <w:r w:rsidR="007D3F99" w:rsidRPr="00421593">
              <w:rPr>
                <w:rFonts w:ascii="宋体" w:hAnsi="宋体" w:cs="宋体" w:hint="eastAsia"/>
                <w:color w:val="FF0000"/>
                <w:szCs w:val="18"/>
              </w:rPr>
              <w:t xml:space="preserve"> mm</w:t>
            </w:r>
            <w:r w:rsidRPr="00421593">
              <w:rPr>
                <w:rFonts w:ascii="宋体" w:hAnsi="宋体" w:cs="宋体" w:hint="eastAsia"/>
                <w:color w:val="FF0000"/>
                <w:szCs w:val="18"/>
              </w:rPr>
              <w:t>×30</w:t>
            </w:r>
            <w:r w:rsidR="007D3F99" w:rsidRPr="00421593">
              <w:rPr>
                <w:rFonts w:ascii="宋体" w:hAnsi="宋体" w:cs="宋体" w:hint="eastAsia"/>
                <w:color w:val="FF0000"/>
                <w:szCs w:val="18"/>
              </w:rPr>
              <w:t xml:space="preserve"> mm～</w:t>
            </w:r>
            <w:r w:rsidRPr="00421593">
              <w:rPr>
                <w:rFonts w:ascii="宋体" w:hAnsi="宋体" w:cs="宋体" w:hint="eastAsia"/>
                <w:color w:val="FF0000"/>
                <w:szCs w:val="18"/>
              </w:rPr>
              <w:t>50</w:t>
            </w:r>
            <w:r w:rsidR="007D3F99" w:rsidRPr="00421593">
              <w:rPr>
                <w:rFonts w:ascii="宋体" w:hAnsi="宋体" w:cs="宋体" w:hint="eastAsia"/>
                <w:color w:val="FF0000"/>
                <w:szCs w:val="18"/>
              </w:rPr>
              <w:t xml:space="preserve"> mm</w:t>
            </w:r>
            <w:r w:rsidRPr="00421593">
              <w:rPr>
                <w:rFonts w:ascii="宋体" w:hAnsi="宋体" w:cs="宋体" w:hint="eastAsia"/>
                <w:color w:val="FF0000"/>
                <w:szCs w:val="18"/>
              </w:rPr>
              <w:t>×50mm</w:t>
            </w:r>
          </w:p>
        </w:tc>
      </w:tr>
      <w:tr w:rsidR="008E5728">
        <w:trPr>
          <w:jc w:val="center"/>
        </w:trPr>
        <w:tc>
          <w:tcPr>
            <w:tcW w:w="3110" w:type="dxa"/>
            <w:shd w:val="clear" w:color="auto" w:fill="auto"/>
          </w:tcPr>
          <w:p w:rsidR="008E5728" w:rsidRPr="007D3F99" w:rsidRDefault="00EF4D28" w:rsidP="007D3F99">
            <w:pPr>
              <w:pStyle w:val="afffffffff2"/>
              <w:rPr>
                <w:rFonts w:ascii="宋体" w:hAnsi="宋体" w:cs="宋体"/>
                <w:szCs w:val="18"/>
              </w:rPr>
            </w:pPr>
            <w:r w:rsidRPr="007D3F99">
              <w:rPr>
                <w:rFonts w:ascii="宋体" w:hAnsi="宋体" w:cs="宋体" w:hint="eastAsia"/>
                <w:szCs w:val="18"/>
              </w:rPr>
              <w:t>颗粒密度</w:t>
            </w:r>
          </w:p>
        </w:tc>
        <w:tc>
          <w:tcPr>
            <w:tcW w:w="3112" w:type="dxa"/>
            <w:shd w:val="clear" w:color="auto" w:fill="auto"/>
          </w:tcPr>
          <w:p w:rsidR="008E5728" w:rsidRPr="007D3F99" w:rsidRDefault="00EF4D28" w:rsidP="007D3F99">
            <w:pPr>
              <w:pStyle w:val="afffffffff2"/>
              <w:rPr>
                <w:rFonts w:ascii="宋体" w:hAnsi="宋体" w:cs="宋体"/>
                <w:szCs w:val="18"/>
              </w:rPr>
            </w:pPr>
            <w:r w:rsidRPr="007D3F99">
              <w:rPr>
                <w:rFonts w:ascii="宋体" w:hAnsi="宋体" w:cs="宋体" w:hint="eastAsia"/>
                <w:szCs w:val="18"/>
              </w:rPr>
              <w:t>1.1</w:t>
            </w:r>
            <w:r w:rsidR="007D3F99" w:rsidRPr="007D3F99">
              <w:rPr>
                <w:rFonts w:ascii="宋体" w:hAnsi="宋体" w:cs="宋体" w:hint="eastAsia"/>
                <w:szCs w:val="18"/>
              </w:rPr>
              <w:t xml:space="preserve"> g/cm³～</w:t>
            </w:r>
            <w:r w:rsidRPr="007D3F99">
              <w:rPr>
                <w:rFonts w:ascii="宋体" w:hAnsi="宋体" w:cs="宋体" w:hint="eastAsia"/>
                <w:szCs w:val="18"/>
              </w:rPr>
              <w:t>1.3g/cm³</w:t>
            </w:r>
          </w:p>
        </w:tc>
        <w:tc>
          <w:tcPr>
            <w:tcW w:w="3112" w:type="dxa"/>
            <w:shd w:val="clear" w:color="auto" w:fill="auto"/>
          </w:tcPr>
          <w:p w:rsidR="008E5728" w:rsidRPr="007D3F99" w:rsidRDefault="00EF4D28" w:rsidP="007D3F99">
            <w:pPr>
              <w:pStyle w:val="afffffffff2"/>
              <w:rPr>
                <w:rFonts w:ascii="宋体" w:hAnsi="宋体" w:cs="宋体"/>
                <w:szCs w:val="18"/>
              </w:rPr>
            </w:pPr>
            <w:r w:rsidRPr="007D3F99">
              <w:rPr>
                <w:rFonts w:ascii="宋体" w:hAnsi="宋体" w:cs="宋体" w:hint="eastAsia"/>
                <w:szCs w:val="18"/>
              </w:rPr>
              <w:t>0.8</w:t>
            </w:r>
            <w:r w:rsidR="007D3F99" w:rsidRPr="007D3F99">
              <w:rPr>
                <w:rFonts w:ascii="宋体" w:hAnsi="宋体" w:cs="宋体" w:hint="eastAsia"/>
                <w:szCs w:val="18"/>
              </w:rPr>
              <w:t xml:space="preserve"> g/cm³～</w:t>
            </w:r>
            <w:r w:rsidRPr="007D3F99">
              <w:rPr>
                <w:rFonts w:ascii="宋体" w:hAnsi="宋体" w:cs="宋体" w:hint="eastAsia"/>
                <w:szCs w:val="18"/>
              </w:rPr>
              <w:t>1.0g/cm³</w:t>
            </w:r>
          </w:p>
        </w:tc>
      </w:tr>
      <w:tr w:rsidR="008E5728">
        <w:trPr>
          <w:jc w:val="center"/>
        </w:trPr>
        <w:tc>
          <w:tcPr>
            <w:tcW w:w="3110" w:type="dxa"/>
            <w:shd w:val="clear" w:color="auto" w:fill="auto"/>
          </w:tcPr>
          <w:p w:rsidR="008E5728" w:rsidRPr="007D3F99" w:rsidRDefault="00EF4D28" w:rsidP="007D3F99">
            <w:pPr>
              <w:pStyle w:val="afffffffff2"/>
              <w:rPr>
                <w:rFonts w:ascii="宋体" w:hAnsi="宋体" w:cs="宋体"/>
                <w:szCs w:val="18"/>
              </w:rPr>
            </w:pPr>
            <w:r w:rsidRPr="007D3F99">
              <w:rPr>
                <w:rFonts w:ascii="宋体" w:hAnsi="宋体" w:cs="宋体" w:hint="eastAsia"/>
                <w:szCs w:val="18"/>
              </w:rPr>
              <w:t>成型率</w:t>
            </w:r>
          </w:p>
        </w:tc>
        <w:tc>
          <w:tcPr>
            <w:tcW w:w="3112" w:type="dxa"/>
            <w:shd w:val="clear" w:color="auto" w:fill="auto"/>
          </w:tcPr>
          <w:p w:rsidR="008E5728" w:rsidRPr="007D3F99" w:rsidRDefault="00EF4D28" w:rsidP="007D3F99">
            <w:pPr>
              <w:pStyle w:val="afffffffff2"/>
              <w:rPr>
                <w:rFonts w:ascii="宋体" w:hAnsi="宋体" w:cs="宋体"/>
                <w:szCs w:val="18"/>
              </w:rPr>
            </w:pPr>
            <w:r w:rsidRPr="007D3F99">
              <w:rPr>
                <w:rFonts w:ascii="宋体" w:hAnsi="宋体" w:cs="宋体" w:hint="eastAsia"/>
                <w:szCs w:val="18"/>
              </w:rPr>
              <w:t>≥95%</w:t>
            </w:r>
          </w:p>
        </w:tc>
        <w:tc>
          <w:tcPr>
            <w:tcW w:w="3112" w:type="dxa"/>
            <w:shd w:val="clear" w:color="auto" w:fill="auto"/>
          </w:tcPr>
          <w:p w:rsidR="008E5728" w:rsidRPr="007D3F99" w:rsidRDefault="00EF4D28" w:rsidP="007D3F99">
            <w:pPr>
              <w:pStyle w:val="afffffffff2"/>
              <w:rPr>
                <w:rFonts w:ascii="宋体" w:hAnsi="宋体" w:cs="宋体"/>
                <w:szCs w:val="18"/>
              </w:rPr>
            </w:pPr>
            <w:r w:rsidRPr="007D3F99">
              <w:rPr>
                <w:rFonts w:ascii="宋体" w:hAnsi="宋体" w:cs="宋体" w:hint="eastAsia"/>
                <w:szCs w:val="18"/>
              </w:rPr>
              <w:t>≥90%</w:t>
            </w:r>
          </w:p>
        </w:tc>
      </w:tr>
      <w:tr w:rsidR="008E5728">
        <w:trPr>
          <w:jc w:val="center"/>
        </w:trPr>
        <w:tc>
          <w:tcPr>
            <w:tcW w:w="3110" w:type="dxa"/>
            <w:shd w:val="clear" w:color="auto" w:fill="auto"/>
          </w:tcPr>
          <w:p w:rsidR="008E5728" w:rsidRPr="007D3F99" w:rsidRDefault="00EF4D28" w:rsidP="007D3F99">
            <w:pPr>
              <w:pStyle w:val="afffffffff2"/>
              <w:rPr>
                <w:rFonts w:ascii="宋体" w:hAnsi="宋体" w:cs="宋体"/>
                <w:szCs w:val="18"/>
              </w:rPr>
            </w:pPr>
            <w:r w:rsidRPr="007D3F99">
              <w:rPr>
                <w:rFonts w:ascii="宋体" w:hAnsi="宋体" w:cs="宋体" w:hint="eastAsia"/>
                <w:szCs w:val="18"/>
              </w:rPr>
              <w:t>硬度</w:t>
            </w:r>
          </w:p>
        </w:tc>
        <w:tc>
          <w:tcPr>
            <w:tcW w:w="3112" w:type="dxa"/>
            <w:shd w:val="clear" w:color="auto" w:fill="auto"/>
          </w:tcPr>
          <w:p w:rsidR="008E5728" w:rsidRPr="007D3F99" w:rsidRDefault="00EF4D28" w:rsidP="007D3F99">
            <w:pPr>
              <w:pStyle w:val="afffffffff2"/>
              <w:rPr>
                <w:rFonts w:ascii="宋体" w:hAnsi="宋体" w:cs="宋体"/>
                <w:szCs w:val="18"/>
              </w:rPr>
            </w:pPr>
            <w:r w:rsidRPr="007D3F99">
              <w:rPr>
                <w:rFonts w:ascii="宋体" w:hAnsi="宋体" w:cs="宋体" w:hint="eastAsia"/>
                <w:szCs w:val="18"/>
              </w:rPr>
              <w:t>2</w:t>
            </w:r>
            <w:r w:rsidR="007D3F99" w:rsidRPr="007D3F99">
              <w:rPr>
                <w:rFonts w:ascii="宋体" w:hAnsi="宋体" w:cs="宋体" w:hint="eastAsia"/>
                <w:szCs w:val="18"/>
              </w:rPr>
              <w:t xml:space="preserve"> kg～</w:t>
            </w:r>
            <w:r w:rsidRPr="007D3F99">
              <w:rPr>
                <w:rFonts w:ascii="宋体" w:hAnsi="宋体" w:cs="宋体" w:hint="eastAsia"/>
                <w:szCs w:val="18"/>
              </w:rPr>
              <w:t>4kg</w:t>
            </w:r>
          </w:p>
        </w:tc>
        <w:tc>
          <w:tcPr>
            <w:tcW w:w="3112" w:type="dxa"/>
            <w:shd w:val="clear" w:color="auto" w:fill="auto"/>
          </w:tcPr>
          <w:p w:rsidR="008E5728" w:rsidRPr="007D3F99" w:rsidRDefault="00EF4D28" w:rsidP="007D3F99">
            <w:pPr>
              <w:pStyle w:val="afffffffff2"/>
              <w:rPr>
                <w:rFonts w:ascii="宋体" w:hAnsi="宋体" w:cs="宋体"/>
                <w:szCs w:val="18"/>
              </w:rPr>
            </w:pPr>
            <w:r w:rsidRPr="007D3F99">
              <w:rPr>
                <w:rFonts w:ascii="宋体" w:hAnsi="宋体" w:cs="宋体" w:hint="eastAsia"/>
                <w:szCs w:val="18"/>
              </w:rPr>
              <w:t>5</w:t>
            </w:r>
            <w:r w:rsidR="007D3F99" w:rsidRPr="007D3F99">
              <w:rPr>
                <w:rFonts w:ascii="宋体" w:hAnsi="宋体" w:cs="宋体" w:hint="eastAsia"/>
                <w:szCs w:val="18"/>
              </w:rPr>
              <w:t xml:space="preserve"> kg～</w:t>
            </w:r>
            <w:r w:rsidRPr="007D3F99">
              <w:rPr>
                <w:rFonts w:ascii="宋体" w:hAnsi="宋体" w:cs="宋体" w:hint="eastAsia"/>
                <w:szCs w:val="18"/>
              </w:rPr>
              <w:t>8kg</w:t>
            </w:r>
          </w:p>
        </w:tc>
      </w:tr>
    </w:tbl>
    <w:p w:rsidR="008E5728" w:rsidRDefault="008E5728">
      <w:pPr>
        <w:pStyle w:val="affffe"/>
        <w:ind w:firstLine="420"/>
      </w:pPr>
    </w:p>
    <w:p w:rsidR="008E5728" w:rsidRDefault="00EF4D28">
      <w:pPr>
        <w:pStyle w:val="affd"/>
        <w:spacing w:before="120" w:after="120"/>
      </w:pPr>
      <w:r>
        <w:rPr>
          <w:rFonts w:hint="eastAsia"/>
        </w:rPr>
        <w:t>干燥与冷却</w:t>
      </w:r>
    </w:p>
    <w:p w:rsidR="008E5728" w:rsidRDefault="00EF4D28">
      <w:pPr>
        <w:pStyle w:val="affe"/>
        <w:spacing w:before="120" w:after="120"/>
      </w:pPr>
      <w:r>
        <w:rPr>
          <w:rFonts w:hint="eastAsia"/>
        </w:rPr>
        <w:t>干燥处理</w:t>
      </w:r>
    </w:p>
    <w:p w:rsidR="008E5728" w:rsidRDefault="00EF4D28">
      <w:pPr>
        <w:pStyle w:val="affffe"/>
        <w:ind w:firstLine="420"/>
      </w:pPr>
      <w:r>
        <w:rPr>
          <w:rFonts w:hint="eastAsia"/>
        </w:rPr>
        <w:t>热风干燥处理，入口风温在</w:t>
      </w:r>
      <w:r>
        <w:t>80</w:t>
      </w:r>
      <w:r>
        <w:rPr>
          <w:rFonts w:hint="eastAsia"/>
        </w:rPr>
        <w:t>℃</w:t>
      </w:r>
      <w:r>
        <w:rPr>
          <w:rFonts w:ascii="宋体" w:hAnsi="宋体" w:hint="eastAsia"/>
        </w:rPr>
        <w:t>～</w:t>
      </w:r>
      <w:r>
        <w:t>120</w:t>
      </w:r>
      <w:r>
        <w:rPr>
          <w:rFonts w:hint="eastAsia"/>
        </w:rPr>
        <w:t>℃，出口水分不大于</w:t>
      </w:r>
      <w:r>
        <w:t>12%</w:t>
      </w:r>
      <w:r>
        <w:t>，干燥时间在</w:t>
      </w:r>
      <w:r>
        <w:rPr>
          <w:rFonts w:ascii="宋体" w:hAnsi="宋体" w:hint="eastAsia"/>
        </w:rPr>
        <w:t>30min</w:t>
      </w:r>
      <w:bookmarkStart w:id="51" w:name="OLE_LINK13"/>
      <w:bookmarkStart w:id="52" w:name="OLE_LINK12"/>
      <w:r>
        <w:rPr>
          <w:rFonts w:ascii="宋体" w:hAnsi="宋体" w:hint="eastAsia"/>
        </w:rPr>
        <w:t>～</w:t>
      </w:r>
      <w:bookmarkEnd w:id="51"/>
      <w:bookmarkEnd w:id="52"/>
      <w:r>
        <w:rPr>
          <w:rFonts w:ascii="宋体" w:hAnsi="宋体" w:hint="eastAsia"/>
        </w:rPr>
        <w:t>60min，热效率不小于6</w:t>
      </w:r>
      <w:r>
        <w:rPr>
          <w:rFonts w:ascii="宋体" w:hAnsi="宋体"/>
        </w:rPr>
        <w:t>0%。</w:t>
      </w:r>
    </w:p>
    <w:p w:rsidR="008E5728" w:rsidRPr="007D3F99" w:rsidRDefault="00EF4D28">
      <w:pPr>
        <w:pStyle w:val="affe"/>
        <w:spacing w:before="120" w:after="120"/>
      </w:pPr>
      <w:r>
        <w:rPr>
          <w:rFonts w:hint="eastAsia"/>
        </w:rPr>
        <w:t>冷却降温</w:t>
      </w:r>
    </w:p>
    <w:p w:rsidR="008E5728" w:rsidRPr="007D3F99" w:rsidRDefault="00EF4D28">
      <w:pPr>
        <w:pStyle w:val="affffe"/>
        <w:ind w:firstLine="420"/>
      </w:pPr>
      <w:r w:rsidRPr="007D3F99">
        <w:rPr>
          <w:rFonts w:hint="eastAsia"/>
        </w:rPr>
        <w:t>冷却时间在</w:t>
      </w:r>
      <w:r w:rsidRPr="007D3F99">
        <w:rPr>
          <w:rFonts w:ascii="宋体" w:hAnsi="宋体"/>
        </w:rPr>
        <w:t>15min</w:t>
      </w:r>
      <w:r w:rsidRPr="007D3F99">
        <w:rPr>
          <w:rFonts w:ascii="宋体" w:hAnsi="宋体" w:hint="eastAsia"/>
        </w:rPr>
        <w:t>～</w:t>
      </w:r>
      <w:r w:rsidRPr="007D3F99">
        <w:rPr>
          <w:rFonts w:ascii="宋体" w:hAnsi="宋体"/>
        </w:rPr>
        <w:t>30min</w:t>
      </w:r>
      <w:r w:rsidRPr="007D3F99">
        <w:rPr>
          <w:rFonts w:hint="eastAsia"/>
        </w:rPr>
        <w:t>，出口温度不高于环境温度</w:t>
      </w:r>
      <w:r w:rsidRPr="007D3F99">
        <w:t>5</w:t>
      </w:r>
      <w:r w:rsidRPr="007D3F99">
        <w:rPr>
          <w:rFonts w:hint="eastAsia"/>
        </w:rPr>
        <w:t>℃，风量在</w:t>
      </w:r>
      <w:r w:rsidRPr="007D3F99">
        <w:rPr>
          <w:rFonts w:ascii="宋体" w:hAnsi="宋体"/>
        </w:rPr>
        <w:t>1000 m³/</w:t>
      </w:r>
      <w:proofErr w:type="spellStart"/>
      <w:r w:rsidRPr="007D3F99">
        <w:rPr>
          <w:rFonts w:ascii="宋体" w:hAnsi="宋体"/>
        </w:rPr>
        <w:t>h·t</w:t>
      </w:r>
      <w:proofErr w:type="spellEnd"/>
      <w:r w:rsidRPr="007D3F99">
        <w:rPr>
          <w:rFonts w:ascii="宋体" w:hAnsi="宋体"/>
        </w:rPr>
        <w:t xml:space="preserve"> </w:t>
      </w:r>
      <w:r w:rsidRPr="007D3F99">
        <w:rPr>
          <w:rFonts w:ascii="宋体" w:hAnsi="宋体" w:hint="eastAsia"/>
        </w:rPr>
        <w:t>～</w:t>
      </w:r>
      <w:r w:rsidRPr="007D3F99">
        <w:rPr>
          <w:rFonts w:ascii="宋体" w:hAnsi="宋体"/>
        </w:rPr>
        <w:t>1500m³/</w:t>
      </w:r>
      <w:proofErr w:type="spellStart"/>
      <w:r w:rsidRPr="007D3F99">
        <w:rPr>
          <w:rFonts w:ascii="宋体" w:hAnsi="宋体"/>
        </w:rPr>
        <w:t>h·t</w:t>
      </w:r>
      <w:proofErr w:type="spellEnd"/>
      <w:r w:rsidRPr="007D3F99">
        <w:t>。</w:t>
      </w:r>
    </w:p>
    <w:p w:rsidR="008E5728" w:rsidRPr="007D3F99" w:rsidRDefault="00EF4D28">
      <w:pPr>
        <w:pStyle w:val="affd"/>
        <w:spacing w:before="120" w:after="120"/>
      </w:pPr>
      <w:r w:rsidRPr="007D3F99">
        <w:rPr>
          <w:rFonts w:hint="eastAsia"/>
        </w:rPr>
        <w:t>后处理工序</w:t>
      </w:r>
    </w:p>
    <w:p w:rsidR="008E5728" w:rsidRPr="007D3F99" w:rsidRDefault="00EF4D28">
      <w:pPr>
        <w:pStyle w:val="affe"/>
        <w:spacing w:before="120" w:after="120"/>
      </w:pPr>
      <w:r w:rsidRPr="007D3F99">
        <w:rPr>
          <w:rFonts w:hint="eastAsia"/>
        </w:rPr>
        <w:t>筛分除粉</w:t>
      </w:r>
    </w:p>
    <w:p w:rsidR="008E5728" w:rsidRPr="007D3F99" w:rsidRDefault="00EF4D28">
      <w:pPr>
        <w:pStyle w:val="affffe"/>
        <w:ind w:firstLine="420"/>
      </w:pPr>
      <w:r w:rsidRPr="007D3F99">
        <w:t>选择合适筛网去除细粉，</w:t>
      </w:r>
      <w:r w:rsidRPr="007D3F99">
        <w:rPr>
          <w:rFonts w:hint="eastAsia"/>
        </w:rPr>
        <w:t>宜选择筛网孔径</w:t>
      </w:r>
      <w:r w:rsidRPr="007D3F99">
        <w:t>2mm</w:t>
      </w:r>
      <w:r w:rsidRPr="007D3F99">
        <w:t>，</w:t>
      </w:r>
      <w:r w:rsidRPr="007D3F99">
        <w:rPr>
          <w:rFonts w:hint="eastAsia"/>
        </w:rPr>
        <w:t>筛下物比例不大于</w:t>
      </w:r>
      <w:r w:rsidRPr="007D3F99">
        <w:t>5%</w:t>
      </w:r>
      <w:r w:rsidRPr="007D3F99">
        <w:t>。</w:t>
      </w:r>
    </w:p>
    <w:p w:rsidR="008E5728" w:rsidRPr="007D3F99" w:rsidRDefault="00EF4D28">
      <w:pPr>
        <w:pStyle w:val="affe"/>
        <w:spacing w:before="120" w:after="120"/>
      </w:pPr>
      <w:r w:rsidRPr="007D3F99">
        <w:rPr>
          <w:rFonts w:hint="eastAsia"/>
        </w:rPr>
        <w:lastRenderedPageBreak/>
        <w:t>固体废物</w:t>
      </w:r>
    </w:p>
    <w:p w:rsidR="008E5728" w:rsidRPr="007D3F99" w:rsidRDefault="00EF4D28">
      <w:pPr>
        <w:pStyle w:val="affffe"/>
        <w:ind w:firstLine="420"/>
      </w:pPr>
      <w:r w:rsidRPr="007D3F99">
        <w:rPr>
          <w:rFonts w:hint="eastAsia"/>
        </w:rPr>
        <w:t>固体废物（残渣）可综合利用，一般可用于制作秸秆板材。</w:t>
      </w:r>
    </w:p>
    <w:p w:rsidR="008E5728" w:rsidRPr="007D3F99" w:rsidRDefault="00EF4D28">
      <w:pPr>
        <w:pStyle w:val="affc"/>
        <w:spacing w:before="240" w:after="240"/>
      </w:pPr>
      <w:r w:rsidRPr="007D3F99">
        <w:rPr>
          <w:rFonts w:hint="eastAsia"/>
        </w:rPr>
        <w:t>产品技术要求</w:t>
      </w:r>
    </w:p>
    <w:p w:rsidR="008E5728" w:rsidRPr="007D3F99" w:rsidRDefault="00EF4D28">
      <w:pPr>
        <w:pStyle w:val="affffffff7"/>
      </w:pPr>
      <w:r w:rsidRPr="007D3F99">
        <w:rPr>
          <w:rFonts w:hint="eastAsia"/>
        </w:rPr>
        <w:t>加工生产的秸秆饲料应进行抽样检测。理化指标包括但不限于含水率、粗蛋白质、粗灰分、中性洗涤纤维含量，抽样方法按GB/T</w:t>
      </w:r>
      <w:r w:rsidRPr="007D3F99">
        <w:t xml:space="preserve"> </w:t>
      </w:r>
      <w:r w:rsidRPr="007D3F99">
        <w:rPr>
          <w:rFonts w:hint="eastAsia"/>
        </w:rPr>
        <w:t>14699或GB/T 42959的规定执行，检测方法按GB/T</w:t>
      </w:r>
      <w:r w:rsidRPr="007D3F99">
        <w:t xml:space="preserve"> </w:t>
      </w:r>
      <w:r w:rsidRPr="007D3F99">
        <w:rPr>
          <w:rFonts w:hint="eastAsia"/>
        </w:rPr>
        <w:t>6435，GB/T</w:t>
      </w:r>
      <w:r w:rsidRPr="007D3F99">
        <w:t xml:space="preserve"> </w:t>
      </w:r>
      <w:r w:rsidRPr="007D3F99">
        <w:rPr>
          <w:rFonts w:hint="eastAsia"/>
        </w:rPr>
        <w:t>6432、GB/T</w:t>
      </w:r>
      <w:r w:rsidRPr="007D3F99">
        <w:t xml:space="preserve"> </w:t>
      </w:r>
      <w:r w:rsidRPr="007D3F99">
        <w:rPr>
          <w:rFonts w:hint="eastAsia"/>
        </w:rPr>
        <w:t>6438、GB/T 20806的规定执行。</w:t>
      </w:r>
    </w:p>
    <w:p w:rsidR="008E5728" w:rsidRPr="007D3F99" w:rsidRDefault="00EF4D28">
      <w:pPr>
        <w:pStyle w:val="affffffff7"/>
      </w:pPr>
      <w:r w:rsidRPr="007D3F99">
        <w:rPr>
          <w:rFonts w:hint="eastAsia"/>
        </w:rPr>
        <w:t>秸秆饲料卫生指标及试验方法应符合GB</w:t>
      </w:r>
      <w:r w:rsidRPr="007D3F99">
        <w:t xml:space="preserve"> </w:t>
      </w:r>
      <w:r w:rsidRPr="007D3F99">
        <w:rPr>
          <w:rFonts w:hint="eastAsia"/>
        </w:rPr>
        <w:t>13078的要求。</w:t>
      </w:r>
    </w:p>
    <w:p w:rsidR="008E5728" w:rsidRPr="007D3F99" w:rsidRDefault="00EF4D28">
      <w:pPr>
        <w:pStyle w:val="affc"/>
        <w:spacing w:before="240" w:after="240"/>
      </w:pPr>
      <w:r w:rsidRPr="007D3F99">
        <w:rPr>
          <w:rFonts w:hint="eastAsia"/>
        </w:rPr>
        <w:t>包装、标识、储存和运输</w:t>
      </w:r>
    </w:p>
    <w:p w:rsidR="008E5728" w:rsidRPr="007D3F99" w:rsidRDefault="00EF4D28">
      <w:pPr>
        <w:pStyle w:val="affffffff7"/>
      </w:pPr>
      <w:r w:rsidRPr="007D3F99">
        <w:rPr>
          <w:rFonts w:hint="eastAsia"/>
        </w:rPr>
        <w:t>秸秆饲料包装材料应无毒、无害、防潮。</w:t>
      </w:r>
    </w:p>
    <w:p w:rsidR="008E5728" w:rsidRPr="007D3F99" w:rsidRDefault="00EF4D28">
      <w:pPr>
        <w:pStyle w:val="affffffff7"/>
      </w:pPr>
      <w:r w:rsidRPr="007D3F99">
        <w:rPr>
          <w:rFonts w:hint="eastAsia"/>
        </w:rPr>
        <w:t>如将秸秆饲料产品对外销售，产品标签应符合GB</w:t>
      </w:r>
      <w:r w:rsidRPr="007D3F99">
        <w:t xml:space="preserve"> </w:t>
      </w:r>
      <w:r w:rsidRPr="007D3F99">
        <w:rPr>
          <w:rFonts w:hint="eastAsia"/>
        </w:rPr>
        <w:t>10648的要求。产品出厂时，包装上的标志应符合GB/T</w:t>
      </w:r>
      <w:r w:rsidRPr="007D3F99">
        <w:t xml:space="preserve"> </w:t>
      </w:r>
      <w:r w:rsidRPr="007D3F99">
        <w:rPr>
          <w:rFonts w:hint="eastAsia"/>
        </w:rPr>
        <w:t>191的要求。</w:t>
      </w:r>
    </w:p>
    <w:p w:rsidR="008E5728" w:rsidRPr="007D3F99" w:rsidRDefault="00EF4D28">
      <w:pPr>
        <w:pStyle w:val="affffffff7"/>
      </w:pPr>
      <w:r w:rsidRPr="007D3F99">
        <w:rPr>
          <w:rFonts w:hint="eastAsia"/>
        </w:rPr>
        <w:t>秸秆饲料宜袋装，堆放环境地面平整、清洁、排水良好、无杂物和尖锐物品，堆码高度不高于8层，储存时防止日晒、雨淋，不应与有毒有害物质混储。</w:t>
      </w:r>
    </w:p>
    <w:p w:rsidR="008E5728" w:rsidRPr="007D3F99" w:rsidRDefault="00EF4D28">
      <w:pPr>
        <w:pStyle w:val="affffffff7"/>
      </w:pPr>
      <w:r w:rsidRPr="007D3F99">
        <w:rPr>
          <w:rFonts w:hint="eastAsia"/>
        </w:rPr>
        <w:t>秸秆饲料运输工具应清洁，不应与有毒有害物品混运。</w:t>
      </w:r>
    </w:p>
    <w:p w:rsidR="008E5728" w:rsidRPr="007D3F99" w:rsidRDefault="00EF4D28">
      <w:pPr>
        <w:pStyle w:val="affc"/>
        <w:spacing w:before="240" w:after="240"/>
      </w:pPr>
      <w:r w:rsidRPr="007D3F99">
        <w:rPr>
          <w:rFonts w:hint="eastAsia"/>
        </w:rPr>
        <w:t>证实方法</w:t>
      </w:r>
    </w:p>
    <w:p w:rsidR="008E5728" w:rsidRDefault="00EF4D28">
      <w:pPr>
        <w:pStyle w:val="affffffff7"/>
        <w:spacing w:after="120"/>
      </w:pPr>
      <w:r>
        <w:t>第</w:t>
      </w:r>
      <w:r>
        <w:rPr>
          <w:rFonts w:hint="eastAsia"/>
        </w:rPr>
        <w:t>4章设备、设施、环境、卫生的要求，通过现场勘察、查阅设计文件以及根据引用的</w:t>
      </w:r>
      <w:r>
        <w:rPr>
          <w:rFonts w:hAnsi="宋体" w:hint="eastAsia"/>
        </w:rPr>
        <w:t>GB/T</w:t>
      </w:r>
      <w:r>
        <w:rPr>
          <w:rFonts w:hAnsi="宋体"/>
        </w:rPr>
        <w:t xml:space="preserve"> </w:t>
      </w:r>
      <w:r>
        <w:rPr>
          <w:rFonts w:hAnsi="宋体" w:hint="eastAsia"/>
        </w:rPr>
        <w:t>1</w:t>
      </w:r>
      <w:r>
        <w:rPr>
          <w:rFonts w:hAnsi="宋体"/>
        </w:rPr>
        <w:t>50.1</w:t>
      </w:r>
      <w:r>
        <w:rPr>
          <w:rFonts w:hint="eastAsia"/>
        </w:rPr>
        <w:t>、</w:t>
      </w:r>
      <w:r>
        <w:rPr>
          <w:rFonts w:hAnsi="宋体"/>
        </w:rPr>
        <w:t>GBZ 1</w:t>
      </w:r>
      <w:r>
        <w:rPr>
          <w:rFonts w:hint="eastAsia"/>
        </w:rPr>
        <w:t>等要求进行验证。</w:t>
      </w:r>
    </w:p>
    <w:p w:rsidR="008E5728" w:rsidRDefault="00EF4D28">
      <w:pPr>
        <w:pStyle w:val="affffffff7"/>
        <w:spacing w:after="120"/>
      </w:pPr>
      <w:r>
        <w:rPr>
          <w:rFonts w:hint="eastAsia"/>
        </w:rPr>
        <w:t>原料采购记录、验收记录、生产记录、检测报告等应予以保存，相关记录和报告应至少保存3年。</w:t>
      </w:r>
    </w:p>
    <w:p w:rsidR="008E5728" w:rsidRDefault="00EF4D28">
      <w:pPr>
        <w:pStyle w:val="affffffff7"/>
        <w:spacing w:after="120"/>
      </w:pPr>
      <w:r>
        <w:rPr>
          <w:rFonts w:hint="eastAsia"/>
        </w:rPr>
        <w:t>杂质可通过目视或磁选机等方法进行检测，记录检测结果。</w:t>
      </w:r>
    </w:p>
    <w:p w:rsidR="008E5728" w:rsidRDefault="00EF4D28">
      <w:pPr>
        <w:pStyle w:val="affffffff7"/>
        <w:spacing w:after="120"/>
      </w:pPr>
      <w:r>
        <w:rPr>
          <w:rFonts w:hint="eastAsia"/>
        </w:rPr>
        <w:t>纤维素含量（等级）、水分含量等指标应按产品标准规定的技术要求进行检测，将结果和报告进行记录。</w:t>
      </w:r>
    </w:p>
    <w:p w:rsidR="008E5728" w:rsidRDefault="00EF4D28">
      <w:pPr>
        <w:pStyle w:val="affffffff7"/>
        <w:spacing w:after="120"/>
      </w:pPr>
      <w:r>
        <w:rPr>
          <w:rFonts w:hint="eastAsia"/>
        </w:rPr>
        <w:t>第</w:t>
      </w:r>
      <w:r w:rsidR="00C61BE5">
        <w:t>6</w:t>
      </w:r>
      <w:r>
        <w:rPr>
          <w:rFonts w:hint="eastAsia"/>
        </w:rPr>
        <w:t>章涉及特种设备的要求，通过现场勘察和查阅特种设备的产品合格证、使用登记证、检验报告等进行验证。</w:t>
      </w:r>
    </w:p>
    <w:p w:rsidR="008E5728" w:rsidRDefault="00EF4D28">
      <w:pPr>
        <w:pStyle w:val="affffffff7"/>
        <w:spacing w:after="120"/>
      </w:pPr>
      <w:r>
        <w:rPr>
          <w:rFonts w:hint="eastAsia"/>
        </w:rPr>
        <w:t>第</w:t>
      </w:r>
      <w:r w:rsidR="00C61BE5">
        <w:t>6</w:t>
      </w:r>
      <w:r>
        <w:rPr>
          <w:rFonts w:hint="eastAsia"/>
        </w:rPr>
        <w:t>章涉及爆破设备等风险较高作业的要求</w:t>
      </w:r>
      <w:r w:rsidR="00E8740F">
        <w:rPr>
          <w:rFonts w:hint="eastAsia"/>
        </w:rPr>
        <w:t>，</w:t>
      </w:r>
      <w:r>
        <w:rPr>
          <w:rFonts w:hint="eastAsia"/>
        </w:rPr>
        <w:t>通过观察人员作业情况等进行验证。</w:t>
      </w:r>
    </w:p>
    <w:p w:rsidR="008E5728" w:rsidRDefault="00EF4D28">
      <w:pPr>
        <w:pStyle w:val="affffffff7"/>
      </w:pPr>
      <w:r>
        <w:rPr>
          <w:rFonts w:hint="eastAsia"/>
        </w:rPr>
        <w:t>净含量按照JJF</w:t>
      </w:r>
      <w:r>
        <w:t xml:space="preserve"> </w:t>
      </w:r>
      <w:r>
        <w:rPr>
          <w:rFonts w:hint="eastAsia"/>
        </w:rPr>
        <w:t>1070的规定检测并记录。</w:t>
      </w:r>
    </w:p>
    <w:p w:rsidR="008E5728" w:rsidRDefault="00EF4D28">
      <w:pPr>
        <w:pStyle w:val="affffe"/>
        <w:ind w:firstLineChars="0" w:firstLine="0"/>
        <w:jc w:val="center"/>
      </w:pPr>
      <w:bookmarkStart w:id="53" w:name="BookMark8"/>
      <w:bookmarkEnd w:id="20"/>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3"/>
    </w:p>
    <w:sectPr w:rsidR="008E5728">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2D8" w:rsidRDefault="007D52D8">
      <w:pPr>
        <w:spacing w:line="240" w:lineRule="auto"/>
      </w:pPr>
      <w:r>
        <w:separator/>
      </w:r>
    </w:p>
  </w:endnote>
  <w:endnote w:type="continuationSeparator" w:id="0">
    <w:p w:rsidR="007D52D8" w:rsidRDefault="007D52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728" w:rsidRDefault="00EF4D28">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728" w:rsidRDefault="008E5728">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728" w:rsidRDefault="00EF4D28">
    <w:pPr>
      <w:pStyle w:val="affffb"/>
    </w:pPr>
    <w:r>
      <w:fldChar w:fldCharType="begin"/>
    </w:r>
    <w:r>
      <w:instrText>PAGE   \* MERGEFORMAT</w:instrText>
    </w:r>
    <w:r>
      <w:fldChar w:fldCharType="separate"/>
    </w:r>
    <w:r w:rsidR="0086285A" w:rsidRPr="0086285A">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2D8" w:rsidRDefault="007D52D8">
      <w:pPr>
        <w:spacing w:line="240" w:lineRule="auto"/>
      </w:pPr>
      <w:r>
        <w:separator/>
      </w:r>
    </w:p>
  </w:footnote>
  <w:footnote w:type="continuationSeparator" w:id="0">
    <w:p w:rsidR="007D52D8" w:rsidRDefault="007D52D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728" w:rsidRDefault="00EF4D28">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728" w:rsidRDefault="008E5728">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728" w:rsidRDefault="00EF4D28">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T/DLAS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728" w:rsidRDefault="00EF4D28">
    <w:pPr>
      <w:pStyle w:val="afffff3"/>
    </w:pPr>
    <w:r>
      <w:fldChar w:fldCharType="begin"/>
    </w:r>
    <w:r>
      <w:instrText xml:space="preserve"> STYLEREF  标准文件_文件编号  \* MERGEFORMAT </w:instrText>
    </w:r>
    <w:r>
      <w:fldChar w:fldCharType="separate"/>
    </w:r>
    <w:r w:rsidR="0086285A">
      <w:rPr>
        <w:noProof/>
      </w:rPr>
      <w:t>T/DLAS XXXX</w:t>
    </w:r>
    <w:r w:rsidR="0086285A">
      <w:rPr>
        <w:noProof/>
      </w:rPr>
      <w:t>—</w:t>
    </w:r>
    <w:r w:rsidR="0086285A">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A87"/>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4779"/>
    <w:rsid w:val="00077ACB"/>
    <w:rsid w:val="00077B1A"/>
    <w:rsid w:val="00077B64"/>
    <w:rsid w:val="00080A1C"/>
    <w:rsid w:val="00082317"/>
    <w:rsid w:val="00083D2C"/>
    <w:rsid w:val="00086AA1"/>
    <w:rsid w:val="000874C9"/>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AE4"/>
    <w:rsid w:val="000D329A"/>
    <w:rsid w:val="000D4B9C"/>
    <w:rsid w:val="000D4EB6"/>
    <w:rsid w:val="000D753B"/>
    <w:rsid w:val="000E4C9E"/>
    <w:rsid w:val="000E6FD7"/>
    <w:rsid w:val="000E7144"/>
    <w:rsid w:val="000F06E1"/>
    <w:rsid w:val="000F0E3C"/>
    <w:rsid w:val="000F19D5"/>
    <w:rsid w:val="000F4050"/>
    <w:rsid w:val="000F4AEA"/>
    <w:rsid w:val="000F67E9"/>
    <w:rsid w:val="00101127"/>
    <w:rsid w:val="00104926"/>
    <w:rsid w:val="00113B1E"/>
    <w:rsid w:val="0011711C"/>
    <w:rsid w:val="001177B9"/>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340D"/>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2DC"/>
    <w:rsid w:val="001E1B6A"/>
    <w:rsid w:val="001E2484"/>
    <w:rsid w:val="001E3CC4"/>
    <w:rsid w:val="001E4882"/>
    <w:rsid w:val="001E73AB"/>
    <w:rsid w:val="001F092D"/>
    <w:rsid w:val="001F143A"/>
    <w:rsid w:val="001F1605"/>
    <w:rsid w:val="001F2508"/>
    <w:rsid w:val="001F3728"/>
    <w:rsid w:val="001F4816"/>
    <w:rsid w:val="001F69B4"/>
    <w:rsid w:val="001F77C7"/>
    <w:rsid w:val="00200183"/>
    <w:rsid w:val="00200333"/>
    <w:rsid w:val="00200895"/>
    <w:rsid w:val="0020107D"/>
    <w:rsid w:val="00202AA4"/>
    <w:rsid w:val="002031F7"/>
    <w:rsid w:val="002040E6"/>
    <w:rsid w:val="0020527B"/>
    <w:rsid w:val="00205F2C"/>
    <w:rsid w:val="00210B15"/>
    <w:rsid w:val="002142EA"/>
    <w:rsid w:val="00215749"/>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556"/>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1FF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92F"/>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1496"/>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344"/>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C5D03"/>
    <w:rsid w:val="003D0519"/>
    <w:rsid w:val="003D0FF6"/>
    <w:rsid w:val="003D262C"/>
    <w:rsid w:val="003D46CA"/>
    <w:rsid w:val="003D52A7"/>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AB4"/>
    <w:rsid w:val="0041477A"/>
    <w:rsid w:val="004167A3"/>
    <w:rsid w:val="0042159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84B"/>
    <w:rsid w:val="004659BD"/>
    <w:rsid w:val="0047052F"/>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2207"/>
    <w:rsid w:val="004A4B57"/>
    <w:rsid w:val="004A517E"/>
    <w:rsid w:val="004A63FA"/>
    <w:rsid w:val="004A6A3D"/>
    <w:rsid w:val="004B0272"/>
    <w:rsid w:val="004B138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776"/>
    <w:rsid w:val="004E4AA5"/>
    <w:rsid w:val="004E4AEE"/>
    <w:rsid w:val="004E59E3"/>
    <w:rsid w:val="004E6169"/>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266"/>
    <w:rsid w:val="00514174"/>
    <w:rsid w:val="00516088"/>
    <w:rsid w:val="00516B0B"/>
    <w:rsid w:val="005220EC"/>
    <w:rsid w:val="00523ECF"/>
    <w:rsid w:val="00523F95"/>
    <w:rsid w:val="00524D65"/>
    <w:rsid w:val="00525B16"/>
    <w:rsid w:val="00526561"/>
    <w:rsid w:val="00533D04"/>
    <w:rsid w:val="00534804"/>
    <w:rsid w:val="00534BDF"/>
    <w:rsid w:val="005354EA"/>
    <w:rsid w:val="0053585F"/>
    <w:rsid w:val="00535EC4"/>
    <w:rsid w:val="00535ED9"/>
    <w:rsid w:val="0053692B"/>
    <w:rsid w:val="00541853"/>
    <w:rsid w:val="00542AD6"/>
    <w:rsid w:val="00543BDA"/>
    <w:rsid w:val="005441CC"/>
    <w:rsid w:val="005479DA"/>
    <w:rsid w:val="00547BCC"/>
    <w:rsid w:val="0055013B"/>
    <w:rsid w:val="00551F6F"/>
    <w:rsid w:val="00555044"/>
    <w:rsid w:val="00561475"/>
    <w:rsid w:val="00562308"/>
    <w:rsid w:val="0056487B"/>
    <w:rsid w:val="00564FB9"/>
    <w:rsid w:val="00565ABC"/>
    <w:rsid w:val="00573D9E"/>
    <w:rsid w:val="005801E3"/>
    <w:rsid w:val="00581802"/>
    <w:rsid w:val="005836A8"/>
    <w:rsid w:val="0058409C"/>
    <w:rsid w:val="00584262"/>
    <w:rsid w:val="00586630"/>
    <w:rsid w:val="00587ADD"/>
    <w:rsid w:val="0059277E"/>
    <w:rsid w:val="00593A49"/>
    <w:rsid w:val="00596160"/>
    <w:rsid w:val="005966E2"/>
    <w:rsid w:val="00597007"/>
    <w:rsid w:val="005971AA"/>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651"/>
    <w:rsid w:val="005F0D9C"/>
    <w:rsid w:val="005F284E"/>
    <w:rsid w:val="006015CE"/>
    <w:rsid w:val="00602E68"/>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902"/>
    <w:rsid w:val="006640E5"/>
    <w:rsid w:val="006646F1"/>
    <w:rsid w:val="00664929"/>
    <w:rsid w:val="00664F62"/>
    <w:rsid w:val="006655E1"/>
    <w:rsid w:val="00672060"/>
    <w:rsid w:val="0067219C"/>
    <w:rsid w:val="00672BFD"/>
    <w:rsid w:val="00676287"/>
    <w:rsid w:val="006770F4"/>
    <w:rsid w:val="00677A84"/>
    <w:rsid w:val="0068026D"/>
    <w:rsid w:val="00680A27"/>
    <w:rsid w:val="006816A4"/>
    <w:rsid w:val="006819B8"/>
    <w:rsid w:val="006840A6"/>
    <w:rsid w:val="006850CD"/>
    <w:rsid w:val="00685AAB"/>
    <w:rsid w:val="00693962"/>
    <w:rsid w:val="006A07AA"/>
    <w:rsid w:val="006A25E5"/>
    <w:rsid w:val="006A2B46"/>
    <w:rsid w:val="006A32BD"/>
    <w:rsid w:val="006A336D"/>
    <w:rsid w:val="006A37B9"/>
    <w:rsid w:val="006A3D27"/>
    <w:rsid w:val="006A605C"/>
    <w:rsid w:val="006B2672"/>
    <w:rsid w:val="006B2E3B"/>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02"/>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60C"/>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113"/>
    <w:rsid w:val="007B5A3D"/>
    <w:rsid w:val="007B5B95"/>
    <w:rsid w:val="007B6032"/>
    <w:rsid w:val="007B68EA"/>
    <w:rsid w:val="007B7453"/>
    <w:rsid w:val="007C0115"/>
    <w:rsid w:val="007C2D89"/>
    <w:rsid w:val="007C4593"/>
    <w:rsid w:val="007C5309"/>
    <w:rsid w:val="007C6069"/>
    <w:rsid w:val="007D06C4"/>
    <w:rsid w:val="007D1352"/>
    <w:rsid w:val="007D2508"/>
    <w:rsid w:val="007D346A"/>
    <w:rsid w:val="007D3F99"/>
    <w:rsid w:val="007D479A"/>
    <w:rsid w:val="007D52D8"/>
    <w:rsid w:val="007D6518"/>
    <w:rsid w:val="007D76BD"/>
    <w:rsid w:val="007E0BF1"/>
    <w:rsid w:val="007E38B3"/>
    <w:rsid w:val="007F035D"/>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37B"/>
    <w:rsid w:val="00830621"/>
    <w:rsid w:val="0083348C"/>
    <w:rsid w:val="008350C1"/>
    <w:rsid w:val="008373D3"/>
    <w:rsid w:val="00840617"/>
    <w:rsid w:val="00840F84"/>
    <w:rsid w:val="00842A47"/>
    <w:rsid w:val="00842EC0"/>
    <w:rsid w:val="00843C13"/>
    <w:rsid w:val="00843DEF"/>
    <w:rsid w:val="008454F8"/>
    <w:rsid w:val="0085173A"/>
    <w:rsid w:val="0085417D"/>
    <w:rsid w:val="008603CE"/>
    <w:rsid w:val="008620FC"/>
    <w:rsid w:val="008627A5"/>
    <w:rsid w:val="0086285A"/>
    <w:rsid w:val="00863E05"/>
    <w:rsid w:val="00865ACA"/>
    <w:rsid w:val="00865D28"/>
    <w:rsid w:val="00865F85"/>
    <w:rsid w:val="00867C10"/>
    <w:rsid w:val="00870439"/>
    <w:rsid w:val="00870DA1"/>
    <w:rsid w:val="00880CCC"/>
    <w:rsid w:val="00883F93"/>
    <w:rsid w:val="00884DB3"/>
    <w:rsid w:val="00885A9D"/>
    <w:rsid w:val="008864F6"/>
    <w:rsid w:val="008867EA"/>
    <w:rsid w:val="00886C22"/>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62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728"/>
    <w:rsid w:val="008E6A84"/>
    <w:rsid w:val="008F0469"/>
    <w:rsid w:val="008F0CDC"/>
    <w:rsid w:val="008F17A3"/>
    <w:rsid w:val="008F1ED3"/>
    <w:rsid w:val="008F4C29"/>
    <w:rsid w:val="008F70BD"/>
    <w:rsid w:val="008F788F"/>
    <w:rsid w:val="008F7EA2"/>
    <w:rsid w:val="00902722"/>
    <w:rsid w:val="009027BC"/>
    <w:rsid w:val="009062E6"/>
    <w:rsid w:val="00911BE5"/>
    <w:rsid w:val="00912FFF"/>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6A33"/>
    <w:rsid w:val="009674AD"/>
    <w:rsid w:val="00970CDC"/>
    <w:rsid w:val="00972A03"/>
    <w:rsid w:val="00975727"/>
    <w:rsid w:val="00977010"/>
    <w:rsid w:val="00977D02"/>
    <w:rsid w:val="00977FF9"/>
    <w:rsid w:val="009809BB"/>
    <w:rsid w:val="0098364B"/>
    <w:rsid w:val="009869AF"/>
    <w:rsid w:val="009908A3"/>
    <w:rsid w:val="009911AF"/>
    <w:rsid w:val="00991875"/>
    <w:rsid w:val="00991F92"/>
    <w:rsid w:val="00992985"/>
    <w:rsid w:val="00993889"/>
    <w:rsid w:val="00994BB2"/>
    <w:rsid w:val="0099551B"/>
    <w:rsid w:val="00996BD2"/>
    <w:rsid w:val="00997BF1"/>
    <w:rsid w:val="009A089C"/>
    <w:rsid w:val="009A118E"/>
    <w:rsid w:val="009A21CD"/>
    <w:rsid w:val="009A278C"/>
    <w:rsid w:val="009A2BC2"/>
    <w:rsid w:val="009A42C1"/>
    <w:rsid w:val="009A5429"/>
    <w:rsid w:val="009A59A4"/>
    <w:rsid w:val="009A72AD"/>
    <w:rsid w:val="009B09E0"/>
    <w:rsid w:val="009B0BC5"/>
    <w:rsid w:val="009B1247"/>
    <w:rsid w:val="009B6029"/>
    <w:rsid w:val="009B6971"/>
    <w:rsid w:val="009C0A89"/>
    <w:rsid w:val="009C27F1"/>
    <w:rsid w:val="009C3152"/>
    <w:rsid w:val="009C3257"/>
    <w:rsid w:val="009C4CFA"/>
    <w:rsid w:val="009C5070"/>
    <w:rsid w:val="009D112C"/>
    <w:rsid w:val="009D1385"/>
    <w:rsid w:val="009D22D6"/>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6DCF"/>
    <w:rsid w:val="00A07E47"/>
    <w:rsid w:val="00A129D0"/>
    <w:rsid w:val="00A12C33"/>
    <w:rsid w:val="00A138BA"/>
    <w:rsid w:val="00A14C8E"/>
    <w:rsid w:val="00A153D9"/>
    <w:rsid w:val="00A15F09"/>
    <w:rsid w:val="00A169B6"/>
    <w:rsid w:val="00A2040E"/>
    <w:rsid w:val="00A2271D"/>
    <w:rsid w:val="00A237D5"/>
    <w:rsid w:val="00A269A5"/>
    <w:rsid w:val="00A30EFC"/>
    <w:rsid w:val="00A31984"/>
    <w:rsid w:val="00A32D73"/>
    <w:rsid w:val="00A3367B"/>
    <w:rsid w:val="00A33C67"/>
    <w:rsid w:val="00A3597D"/>
    <w:rsid w:val="00A36DD1"/>
    <w:rsid w:val="00A4006C"/>
    <w:rsid w:val="00A40091"/>
    <w:rsid w:val="00A4030F"/>
    <w:rsid w:val="00A41C63"/>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5D7E"/>
    <w:rsid w:val="00A8608D"/>
    <w:rsid w:val="00A862D6"/>
    <w:rsid w:val="00A8715E"/>
    <w:rsid w:val="00A90AD6"/>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0C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31A1"/>
    <w:rsid w:val="00B147DD"/>
    <w:rsid w:val="00B156FD"/>
    <w:rsid w:val="00B21F61"/>
    <w:rsid w:val="00B24A87"/>
    <w:rsid w:val="00B259CE"/>
    <w:rsid w:val="00B261F1"/>
    <w:rsid w:val="00B265BC"/>
    <w:rsid w:val="00B31FB1"/>
    <w:rsid w:val="00B33952"/>
    <w:rsid w:val="00B33C5E"/>
    <w:rsid w:val="00B342F4"/>
    <w:rsid w:val="00B34369"/>
    <w:rsid w:val="00B34DC2"/>
    <w:rsid w:val="00B378E5"/>
    <w:rsid w:val="00B37F55"/>
    <w:rsid w:val="00B43391"/>
    <w:rsid w:val="00B4346D"/>
    <w:rsid w:val="00B440F4"/>
    <w:rsid w:val="00B447A5"/>
    <w:rsid w:val="00B4654C"/>
    <w:rsid w:val="00B47293"/>
    <w:rsid w:val="00B50E50"/>
    <w:rsid w:val="00B52120"/>
    <w:rsid w:val="00B52545"/>
    <w:rsid w:val="00B54ABC"/>
    <w:rsid w:val="00B56FBE"/>
    <w:rsid w:val="00B60ACF"/>
    <w:rsid w:val="00B62B58"/>
    <w:rsid w:val="00B637FB"/>
    <w:rsid w:val="00B65149"/>
    <w:rsid w:val="00B66567"/>
    <w:rsid w:val="00B66F52"/>
    <w:rsid w:val="00B66FE5"/>
    <w:rsid w:val="00B70D4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22C"/>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2188"/>
    <w:rsid w:val="00C13319"/>
    <w:rsid w:val="00C13EE9"/>
    <w:rsid w:val="00C15961"/>
    <w:rsid w:val="00C21540"/>
    <w:rsid w:val="00C21906"/>
    <w:rsid w:val="00C21BFA"/>
    <w:rsid w:val="00C227B9"/>
    <w:rsid w:val="00C22CCB"/>
    <w:rsid w:val="00C231FF"/>
    <w:rsid w:val="00C23B41"/>
    <w:rsid w:val="00C24C8D"/>
    <w:rsid w:val="00C25FE2"/>
    <w:rsid w:val="00C26B53"/>
    <w:rsid w:val="00C279B2"/>
    <w:rsid w:val="00C33E50"/>
    <w:rsid w:val="00C34C20"/>
    <w:rsid w:val="00C35A3E"/>
    <w:rsid w:val="00C42130"/>
    <w:rsid w:val="00C423A4"/>
    <w:rsid w:val="00C423E3"/>
    <w:rsid w:val="00C44BF5"/>
    <w:rsid w:val="00C46F29"/>
    <w:rsid w:val="00C521D6"/>
    <w:rsid w:val="00C53DF8"/>
    <w:rsid w:val="00C55232"/>
    <w:rsid w:val="00C553A4"/>
    <w:rsid w:val="00C55A06"/>
    <w:rsid w:val="00C55D03"/>
    <w:rsid w:val="00C601BC"/>
    <w:rsid w:val="00C61BE5"/>
    <w:rsid w:val="00C6329F"/>
    <w:rsid w:val="00C63340"/>
    <w:rsid w:val="00C643F9"/>
    <w:rsid w:val="00C64E95"/>
    <w:rsid w:val="00C669DC"/>
    <w:rsid w:val="00C705BF"/>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1C3A"/>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336"/>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1AF"/>
    <w:rsid w:val="00E11A85"/>
    <w:rsid w:val="00E12495"/>
    <w:rsid w:val="00E15CCD"/>
    <w:rsid w:val="00E202EF"/>
    <w:rsid w:val="00E210B5"/>
    <w:rsid w:val="00E2552F"/>
    <w:rsid w:val="00E3137A"/>
    <w:rsid w:val="00E31C1F"/>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D9A"/>
    <w:rsid w:val="00E62FF9"/>
    <w:rsid w:val="00E635D6"/>
    <w:rsid w:val="00E639BC"/>
    <w:rsid w:val="00E664CC"/>
    <w:rsid w:val="00E70281"/>
    <w:rsid w:val="00E70388"/>
    <w:rsid w:val="00E70F92"/>
    <w:rsid w:val="00E74313"/>
    <w:rsid w:val="00E74C54"/>
    <w:rsid w:val="00E77A03"/>
    <w:rsid w:val="00E81F3E"/>
    <w:rsid w:val="00E822E8"/>
    <w:rsid w:val="00E82554"/>
    <w:rsid w:val="00E82606"/>
    <w:rsid w:val="00E831C1"/>
    <w:rsid w:val="00E846C8"/>
    <w:rsid w:val="00E84957"/>
    <w:rsid w:val="00E84A55"/>
    <w:rsid w:val="00E85BFF"/>
    <w:rsid w:val="00E8740F"/>
    <w:rsid w:val="00E90391"/>
    <w:rsid w:val="00E906C2"/>
    <w:rsid w:val="00E9311F"/>
    <w:rsid w:val="00E934D1"/>
    <w:rsid w:val="00E94AF0"/>
    <w:rsid w:val="00E95D13"/>
    <w:rsid w:val="00E95DD3"/>
    <w:rsid w:val="00E969D5"/>
    <w:rsid w:val="00EA58D1"/>
    <w:rsid w:val="00EA61BC"/>
    <w:rsid w:val="00EA681A"/>
    <w:rsid w:val="00EA735B"/>
    <w:rsid w:val="00EB0BED"/>
    <w:rsid w:val="00EB14E0"/>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4D28"/>
    <w:rsid w:val="00EF7076"/>
    <w:rsid w:val="00EF7900"/>
    <w:rsid w:val="00EF7E72"/>
    <w:rsid w:val="00F06D37"/>
    <w:rsid w:val="00F07B9D"/>
    <w:rsid w:val="00F11586"/>
    <w:rsid w:val="00F1183B"/>
    <w:rsid w:val="00F11C9F"/>
    <w:rsid w:val="00F12263"/>
    <w:rsid w:val="00F12947"/>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0C6"/>
    <w:rsid w:val="00F72142"/>
    <w:rsid w:val="00F72AE7"/>
    <w:rsid w:val="00F75C81"/>
    <w:rsid w:val="00F833BA"/>
    <w:rsid w:val="00F83B42"/>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E47"/>
    <w:rsid w:val="00FB7054"/>
    <w:rsid w:val="00FC17B7"/>
    <w:rsid w:val="00FC2CB7"/>
    <w:rsid w:val="00FC370B"/>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6F73DCD"/>
    <w:rsid w:val="4AA34A4E"/>
    <w:rsid w:val="64C47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109BAEF4-1F67-49D1-B697-F99D415AD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Times New Roman"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Times New Roman"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style>
  <w:style w:type="paragraph" w:customStyle="1" w:styleId="20">
    <w:name w:val="标准文件_一级项2"/>
    <w:basedOn w:val="affffe"/>
    <w:qFormat/>
    <w:pPr>
      <w:numPr>
        <w:numId w:val="31"/>
      </w:numPr>
      <w:spacing w:line="300" w:lineRule="exact"/>
      <w:ind w:firstLineChars="0"/>
    </w:p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7322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CCA488F10354AC3AF2C27862FEF9551"/>
        <w:category>
          <w:name w:val="常规"/>
          <w:gallery w:val="placeholder"/>
        </w:category>
        <w:types>
          <w:type w:val="bbPlcHdr"/>
        </w:types>
        <w:behaviors>
          <w:behavior w:val="content"/>
        </w:behaviors>
        <w:guid w:val="{54391FF9-212E-48BA-BE35-B491E247AC15}"/>
      </w:docPartPr>
      <w:docPartBody>
        <w:p w:rsidR="00361F9D" w:rsidRDefault="00F852B3">
          <w:pPr>
            <w:pStyle w:val="ACCA488F10354AC3AF2C27862FEF9551"/>
          </w:pPr>
          <w:r>
            <w:rPr>
              <w:rStyle w:val="a3"/>
              <w:rFonts w:hint="eastAsia"/>
            </w:rPr>
            <w:t>单击或点击此处输入文字。</w:t>
          </w:r>
        </w:p>
      </w:docPartBody>
    </w:docPart>
    <w:docPart>
      <w:docPartPr>
        <w:name w:val="4FC8D32897934057ACB32B889776EAF2"/>
        <w:category>
          <w:name w:val="常规"/>
          <w:gallery w:val="placeholder"/>
        </w:category>
        <w:types>
          <w:type w:val="bbPlcHdr"/>
        </w:types>
        <w:behaviors>
          <w:behavior w:val="content"/>
        </w:behaviors>
        <w:guid w:val="{BEB1F8F6-7FF7-4A2E-A259-9E20B0ACBD60}"/>
      </w:docPartPr>
      <w:docPartBody>
        <w:p w:rsidR="00361F9D" w:rsidRDefault="00F852B3">
          <w:pPr>
            <w:pStyle w:val="4FC8D32897934057ACB32B889776EAF2"/>
          </w:pPr>
          <w:r>
            <w:rPr>
              <w:rStyle w:val="a3"/>
              <w:rFonts w:hint="eastAsia"/>
            </w:rPr>
            <w:t>选择一项。</w:t>
          </w:r>
        </w:p>
      </w:docPartBody>
    </w:docPart>
    <w:docPart>
      <w:docPartPr>
        <w:name w:val="F9AAC952DD194C0C820CB2DFEBC9F2AF"/>
        <w:category>
          <w:name w:val="常规"/>
          <w:gallery w:val="placeholder"/>
        </w:category>
        <w:types>
          <w:type w:val="bbPlcHdr"/>
        </w:types>
        <w:behaviors>
          <w:behavior w:val="content"/>
        </w:behaviors>
        <w:guid w:val="{9DFBB019-964C-44FE-847F-6415A77458E5}"/>
      </w:docPartPr>
      <w:docPartBody>
        <w:p w:rsidR="00361F9D" w:rsidRDefault="00F852B3">
          <w:pPr>
            <w:pStyle w:val="F9AAC952DD194C0C820CB2DFEBC9F2A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990"/>
    <w:rsid w:val="00000439"/>
    <w:rsid w:val="001469AB"/>
    <w:rsid w:val="001F22BA"/>
    <w:rsid w:val="0033106D"/>
    <w:rsid w:val="00352129"/>
    <w:rsid w:val="00361F9D"/>
    <w:rsid w:val="003A1FF5"/>
    <w:rsid w:val="003F16C4"/>
    <w:rsid w:val="00584E24"/>
    <w:rsid w:val="005A18A5"/>
    <w:rsid w:val="005A6352"/>
    <w:rsid w:val="007E225C"/>
    <w:rsid w:val="008665E3"/>
    <w:rsid w:val="00A951FE"/>
    <w:rsid w:val="00AC31A3"/>
    <w:rsid w:val="00CA3961"/>
    <w:rsid w:val="00D47DD3"/>
    <w:rsid w:val="00E26FBA"/>
    <w:rsid w:val="00EA1873"/>
    <w:rsid w:val="00EB5990"/>
    <w:rsid w:val="00EC72B0"/>
    <w:rsid w:val="00F85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CCA488F10354AC3AF2C27862FEF9551">
    <w:name w:val="ACCA488F10354AC3AF2C27862FEF9551"/>
    <w:qFormat/>
    <w:pPr>
      <w:widowControl w:val="0"/>
      <w:jc w:val="both"/>
    </w:pPr>
    <w:rPr>
      <w:kern w:val="2"/>
      <w:sz w:val="21"/>
      <w:szCs w:val="22"/>
    </w:rPr>
  </w:style>
  <w:style w:type="paragraph" w:customStyle="1" w:styleId="4FC8D32897934057ACB32B889776EAF2">
    <w:name w:val="4FC8D32897934057ACB32B889776EAF2"/>
    <w:pPr>
      <w:widowControl w:val="0"/>
      <w:jc w:val="both"/>
    </w:pPr>
    <w:rPr>
      <w:kern w:val="2"/>
      <w:sz w:val="21"/>
      <w:szCs w:val="22"/>
    </w:rPr>
  </w:style>
  <w:style w:type="paragraph" w:customStyle="1" w:styleId="F9AAC952DD194C0C820CB2DFEBC9F2AF">
    <w:name w:val="F9AAC952DD194C0C820CB2DFEBC9F2AF"/>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D03EED-F2D0-4D89-82A2-EDC57B5AB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113</TotalTime>
  <Pages>6</Pages>
  <Words>553</Words>
  <Characters>3154</Characters>
  <Application>Microsoft Office Word</Application>
  <DocSecurity>0</DocSecurity>
  <Lines>26</Lines>
  <Paragraphs>7</Paragraphs>
  <ScaleCrop>false</ScaleCrop>
  <Company/>
  <LinksUpToDate>false</LinksUpToDate>
  <CharactersWithSpaces>3700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2021-02-02T08:22:00Z</cp:lastPrinted>
  <dcterms:created xsi:type="dcterms:W3CDTF">2026-01-15T02:01:00Z</dcterms:created>
  <dcterms:modified xsi:type="dcterms:W3CDTF">2026-03-06T03:45:00Z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eyJoZGlkIjoiZTczZTk3YTkxMDI0NTk4OGZjMmNiZTE5ODFhYTFkNjgiLCJ1c2VySWQiOiI0OTEzMTQ5NTMifQ==</vt:lpwstr>
  </property>
  <property fmtid="{D5CDD505-2E9C-101B-9397-08002B2CF9AE}" pid="15" name="KSOProductBuildVer">
    <vt:lpwstr>2052-12.1.0.25225</vt:lpwstr>
  </property>
  <property fmtid="{D5CDD505-2E9C-101B-9397-08002B2CF9AE}" pid="16" name="ICV">
    <vt:lpwstr>D5F3D4302C9145D1A7F5C3A1D7820713_13</vt:lpwstr>
  </property>
</Properties>
</file>