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18"/>
          <w:szCs w:val="18"/>
        </w:rPr>
      </w:pPr>
      <w:bookmarkStart w:id="0" w:name="_GoBack"/>
      <w:r>
        <w:rPr>
          <w:rStyle w:val="4"/>
          <w:rFonts w:hint="eastAsia" w:ascii="宋体" w:hAnsi="宋体" w:eastAsia="宋体" w:cs="宋体"/>
          <w:i w:val="0"/>
          <w:caps w:val="0"/>
          <w:color w:val="000000"/>
          <w:spacing w:val="0"/>
          <w:kern w:val="0"/>
          <w:sz w:val="27"/>
          <w:szCs w:val="27"/>
          <w:shd w:val="clear" w:fill="FFFFFF"/>
          <w:lang w:val="en-US" w:eastAsia="zh-CN" w:bidi="ar"/>
        </w:rPr>
        <w:t>国务院办公厅关于加强节能标准化工作的意见</w:t>
      </w:r>
    </w:p>
    <w:bookmarkEnd w:id="0"/>
    <w:p>
      <w:pPr>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shd w:val="clear" w:fill="FFFFFF"/>
          <w:lang w:val="en-US" w:eastAsia="zh-CN" w:bidi="ar"/>
        </w:rPr>
        <w:t>国办发〔2015〕16号</w:t>
      </w:r>
    </w:p>
    <w:p>
      <w:pPr>
        <w:keepNext w:val="0"/>
        <w:keepLines w:val="0"/>
        <w:widowControl/>
        <w:suppressLineNumbers w:val="0"/>
        <w:shd w:val="clear" w:fill="FFFFFF"/>
        <w:ind w:left="0" w:firstLine="0"/>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shd w:val="clear" w:fill="FFFFFF"/>
          <w:lang w:val="en-US" w:eastAsia="zh-CN" w:bidi="ar"/>
        </w:rPr>
        <w:t> </w:t>
      </w:r>
    </w:p>
    <w:p>
      <w:pPr>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shd w:val="clear" w:fill="FFFFFF"/>
          <w:lang w:val="en-US" w:eastAsia="zh-CN" w:bidi="ar"/>
        </w:rPr>
        <w:t>各省、自治区、直辖市人民政府，国务院各部委、各直属机构：</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　　节能标准是国家节能制度的基础，是提升经济质量效益、推动绿色低碳循环发展、建设生态文明的重要手段，是化解产能过剩、加强节能减排工作的有效支撑。为进一步加强节能标准化工作，经国务院同意，现提出以下意见。</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　　一、总体要求</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　　（一）指导思想。全面贯彻落实党的十八大和十八届二中、三中、四中全会精神，认真落实党中央、国务院的决策部署，充分发挥市场在资源配置中的决定性作用，更好发挥政府作用，创新节能标准化管理机制，健全节能标准体系，强化节能标准实施与监督，有效支撑国家节能减排和产业结构升级，为生态文明建设奠定坚实基础。</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　　（二）基本原则。坚持准入倒逼，加快制修订强制性能效、能耗限额标准，发挥准入指标对产业转型升级的倒逼作用。坚持标杆引领，研究和制定关键节能技术、产品和服务标准，发挥标准对节能环保等新兴产业的引领作用。坚持创新驱动，以科技创新提高节能标准水平，促进节能科技成果转化应用。坚持共同治理，营造良好环境，形成政府引导、市场驱动、社会参与的节能标准化共治格局。</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　　（三）工作目标。到2020年，建成指标先进、符合国情的节能标准体系，主要高耗能行业实现能耗限额标准全覆盖，80%以上的能效指标达到国际先进水平，标准国际化水平明显提升。形成节能标准有效实施与监督的工作体系，产业政策与节能标准的结合更加紧密，节能标准对节能减排和产业结构升级的支撑作用更加显著。</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　　二、创新工作机制</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　　（四）建立节能标准更新机制。制定节能标准体系建设方案和节能标准制修订工作规划，定期更新并发布节能标准。建立节能标准化联合推进机制，加强节能标准化工作协调配合。完善节能标准立项协调机制，每年下达1-2批节能标准专项计划，急需节能标准随时立项。完善节能标准复审机制，标准复审周期控制在3年以内，标准修订周期控制在2年以内。创新节能标准技术审查和咨询评议机制，加强能效能耗数据监测和统计分析，强化能效标准和能耗限额标准实施后评估工作，确保强制性能效和能耗指标的先进性、科学性和有效性。改进国家标准化指导性技术文件管理模式，探索团体标准转化为国家标准的工作机制，推动新兴节能技术、产品和服务快速转化为标准。（国家标准委、发展改革委、工业和信息化部等按职责分工负责）</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　　（五）探索能效标杆转化机制。适时将能效“领跑者”指标纳入强制性终端用能产品能效标准和行业能耗限额标准指标体系，将“领跑者”企业的能耗水平确定为高耗能及产能严重过剩行业准入指标。能效标准中的能效限定值和能耗限额标准中的能耗限定值应至少淘汰20%左右的落后产品和落后产能。（国家标准委、发展改革委、工业和信息化部等按职责分工负责）</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　　（六）创新节能标准化服务。建设节能标准信息服务平台，及时发布和更新节能标准信息，方便企业查询标准信息、反馈实施情况、提出标准需求。探索节能标准化服务新模式，开展标准宣传贯彻、信息咨询、标准比对、实施效果评估等服务，鼓励标准化技术机构为企业提供标准研制、标准体系建设、标准化人才培养等定制化专业服务。普及节能标准化知识，增强政府部门、用能单位和消费者的节能标准化意识。（国家标准委、发展改革委、工业和信息化部等按职责分工负责）</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　　三、完善标准体系</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　　（七）加强重点领域节能标准制修订工作。实施百项能效标准推进工程。在工业领域，加快制修订钢铁、有色、石化、化工、建材、机械、船舶等行业节能标准，形成覆盖生产设备节能、节能监测与管理、能源管理与审计等方面的标准体系；完善燃油经济性标准和新能源汽车技术标准。在能源领域，重点制定煤炭清洁高效利用相关技术标准，加强天然气、新能源、可再生能源标准制修订工作。在建筑领域，完善绿色建筑与建筑节能设计、施工验收和评价标准，修订建筑照明设计标准，建立绿色建材标准体系。在交通运输领域，加快综合交通运输标准的制修订工作，重点制修订用能设备设施能效标准、绿色交通评价等标准。在流通领域，加快制修订零售业能源管理体系、绿色商场和绿色市场等标准。在公共机构领域，制修订公共机构能源管理体系、能源审计、节约型公共机构评价等标准。在农业领域，加快制修订农业机械、渔船和种植制度等农业生产领域高产节能，省柴节煤灶炕等农村生活节能，以及农作物秸秆能源化高效利用等相关技术标准。（国家标准委、发展改革委、工业和信息化部、住房城乡建设部、交通运输部、农业部、商务部、国管局、能源局按职责分工负责）</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　　（八）实施节能标准化示范工程。选择具有示范作用和辐射效应的园区或重点用能企业，建设节能标准化示范项目，推广低温余热发电、吸收式热泵供暖、冰蓄冷、高效电机及电机系统等先进节能技术、设备，提升企业能源利用效率。（国家标准委、发展改革委、工业和信息化部、能源局牵头负责）</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　　（九）推动节能标准国际化。跟踪节能领域国际标准发展，实质性参与和主导制定一批节能国际标准，扩大节能技术、产品和服务等国际市场份额。加强节能标准双边、多边国际合作，推动与主要贸易国建立节能标准互认机制。（国家标准委、发展改革委、商务部牵头负责）</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　　四、强化标准实施</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　　（十）严格执行强制性节能标准。强化用能单位实施强制性节能标准的主体责任，开展能效对标达标活动，发挥节能标准对用能单位、重点用能设备和系统能效提升的规范和引导作用。以强制性能耗限额标准为依据，实施固定资产投资项目节能评估和审查制度，对电解铝、铁合金、电石等高耗能行业的生产企业实施差别电价和惩罚性电价政策，对煤炭、石油、有色、建材、化工等产能过剩行业和稀土等战略资源行业的生产企业进行准入公告。以强制性能效标准和交通工具燃料经济性标准为依据，实施节能产品惠民工程、节能产品政府采购、能效标识制度。建筑工程设计、施工和验收应严格执行新建建筑强制性节能标准。政府投资的公益性建筑、大型公共建筑以及各直辖市、计划单列市及省会城市的保障性住房，应全面执行绿色建筑标准。将强制性节能标准实施情况纳入地方各级人民政府节能目标责任考核。（地方各级人民政府，发展改革委、工业和信息化部、财政部、住房城乡建设部、交通运输部、质检总局、国管局等按职责分工负责）</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　　（十一）推动实施推荐性节能标准。强化政策与标准的有效衔接，制定相关政策、履行职能应优先采用节能标准。在能源消费总量控制、生产许可、节能改造、节能量交易、节能产品推广、节能认证、节能示范、绿色建筑评价及公共机构建设等领域，优先采用合同能源管理、节能量评估、电力需求侧管理、节约型公共机构评价等节能标准。推动能源管理体系、系统经济运行、能量平衡测试、节能监测等推荐性节能标准在工业企业中的应用。积极开展公共机构能源管理体系认证。（发展改革委、工业和信息化部、财政部、住房城乡建设部、商务部、质检总局、国管局、国家认监委等按职责分工负责）</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　　（十二）加强标准实施的监督。以节能标准实施为重点，加大节能监察力度，督促用能单位实施强制性能耗限额标准和终端用能产品能效标准。完善质量监督制度，将产品是否符合节能标准纳入产品质量监督考核体系。畅通举报渠道，鼓励社会各方参与对节能标准实施情况的监督。（发展改革委、工业和信息化部、质检总局等按职责分工负责）</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　　五、保障措施</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　　（十三）加大节能标准化科研支持力度。实施科技创新驱动发展战略，加强节能领域技术标准科研工作规划。强化节能技术研发与标准制定的结合，支持制定具有自主知识产权的技术标准。建设产学研用有机结合的区域性国家技术标准创新基地，培育形成技术研发—标准研制—产业应用的科技创新机制。（科技部、国家标准委牵头负责）</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　　（十四）加快节能标准化人才培养步伐。完善节能标准化人才教育体系，鼓励节能标准化人才担任节能国际标准化技术组织职务。加强基层节能技术人员和管理人员培训工作，提升各类用能单位特别是中小微企业运用节能标准的能力。（国家标准委、工业和信息化部、发展改革委、科技部、国管局按职责分工负责）</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　　各地区、各有关部门要充分认识节能标准化工作的重大意义，精心组织，加强配合，抓紧研究制定具体实施方案，拓宽节能标准化资金投入渠道，扎实推动各项工作，确保各项政策措施落实到位。</w:t>
      </w:r>
    </w:p>
    <w:p>
      <w:pPr>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ind w:lef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24"/>
          <w:szCs w:val="24"/>
          <w:shd w:val="clear" w:fill="FFFFFF"/>
          <w:lang w:val="en-US" w:eastAsia="zh-CN" w:bidi="ar"/>
        </w:rPr>
        <w:t>                                                                               国务院办公厅</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　　　　　　　　　　　　　　　　　　　　　　　　　　　　　2015年3月24日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53453"/>
    <w:rsid w:val="1D0534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2020-03-13T16:28:00Z</dcterms:created>
  <dc:creator>Administrator</dc:creator>
  <cp:lastModifiedBy>Administrator</cp:lastModifiedBy>
  <dcterms:modified xsi:type="dcterms:W3CDTF">2020-03-13T16:29:05Z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