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528" w:afterAutospacing="0" w:line="450" w:lineRule="atLeast"/>
        <w:ind w:left="0" w:right="0"/>
        <w:jc w:val="center"/>
      </w:pPr>
      <w:bookmarkStart w:id="0" w:name="_GoBack"/>
      <w:r>
        <w:rPr>
          <w:rFonts w:hint="eastAsia" w:ascii="宋体" w:hAnsi="宋体" w:eastAsia="宋体" w:cs="宋体"/>
          <w:b/>
          <w:color w:val="3D3D3D"/>
          <w:sz w:val="21"/>
          <w:szCs w:val="21"/>
          <w:bdr w:val="none" w:color="auto" w:sz="0" w:space="0"/>
        </w:rPr>
        <w:t>义乌标准城市建设规划（2019-2025年）</w:t>
      </w:r>
    </w:p>
    <w:bookmarkEnd w:id="0"/>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城市是我国经济、政治、文化、社会等方面活动的中心，在党和国家工作全局中具有举足轻重的地位。当前城市开始从高速度增长转变为高质量发展，传统“粗放型”、“外延型”的城市发展模式难以为继。标准作为推进城市建设和管理科学化、规范化和精细化的重要手段，是城市实现“集约型”、“内涵型”发展的必然要求。为进一步加快推进国际贸易综合改革试验区和世界“小商品之都”建设，我市大力实施标准化战略，把标准作为市治理工具，全面、持续、系统地融入城市治理体系与治理能力现代化建设之中，塑造经济社会发展最佳实践与最佳秩序，最终实现城市高质量发展，特制定本规划。</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一、总体要求</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（一）指导思想</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高举习近平新时代中国特色社会主义思想伟大旗帜，深入贯彻党的十九大和十九届二中、三中全会精神，以“对标自贸区、干实试验区”为总抓手，坚持“规则义乌、义行天下”的发展理念，以发挥标准在推进城市治理体系和治理能力现代化中的基础性、战略性与引领性作用为主线，加快推动标准在义乌小商品贸易、实体经济发展、营商环境塑造、城市建设与管理等各方面的普及应用和深度融合，加强标准的制定与实施，创新“标准+”治理工具协同应用模式，强化标准实施成效评价与价值推广，以一流标准塑造一流商品质量、一流市场服务和一流城市环境，高质量高水平建设世界“小商品之都”。</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（二）基本原则</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先行先试，打造样板。探索构建标准城市建设总体架构，创新标准融入城市治理体系的理念与制度，转变标准建设与应用的机制与方式，打造标准城市建设“义乌样板”，为全国提供可复制可推广的义乌经验。</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突出重点，统筹兼顾。践行义乌“把小商品贸易与投资做到极致”的雄心，在小商品质量、市场贸易、营商环境等重点领域加快先进标准建设与应用，以点带面，全面推动标准与义乌经济社会各领域深度融合。</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对标一流，赶超发展。积极对标国内外城市发展一流标杆，制定一批具有义乌特色的创新性、引领性标准，实施一批适合义乌的国内外一流标准，通过标准不断移植一流标杆的成功基因，逐步实现赶超发展。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政府推动，多方参与。持续完善标准城市建设的组织管理模式，以项目化方式推动重点工作落实；加强政策引导，充分发挥市场经营主体、社会团体、产业联盟等主体作用，动员全社会共同推动标准城市建设。</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（三）总体架构</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uto"/>
        <w:ind w:left="0" w:right="0"/>
        <w:jc w:val="center"/>
        <w:rPr>
          <w:rFonts w:hint="eastAsia" w:ascii="宋体" w:hAnsi="宋体" w:eastAsia="宋体" w:cs="宋体"/>
          <w:color w:val="3D3D3D"/>
          <w:sz w:val="21"/>
          <w:szCs w:val="21"/>
        </w:rPr>
      </w:pPr>
      <w:r>
        <w:rPr>
          <w:rFonts w:hint="eastAsia" w:ascii="宋体" w:hAnsi="宋体" w:eastAsia="宋体" w:cs="宋体"/>
          <w:color w:val="3D3D3D"/>
          <w:kern w:val="0"/>
          <w:sz w:val="21"/>
          <w:szCs w:val="21"/>
          <w:bdr w:val="none" w:color="auto" w:sz="0" w:space="0"/>
          <w:lang w:val="en-US" w:eastAsia="zh-CN" w:bidi="ar"/>
        </w:rPr>
        <w:drawing>
          <wp:inline distT="0" distB="0" distL="114300" distR="114300">
            <wp:extent cx="5499100" cy="4251960"/>
            <wp:effectExtent l="0" t="0" r="635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a:stretch>
                      <a:fillRect/>
                    </a:stretch>
                  </pic:blipFill>
                  <pic:spPr>
                    <a:xfrm>
                      <a:off x="0" y="0"/>
                      <a:ext cx="5498869" cy="4251960"/>
                    </a:xfrm>
                    <a:prstGeom prst="rect">
                      <a:avLst/>
                    </a:prstGeom>
                    <a:noFill/>
                    <a:ln w="9525">
                      <a:noFill/>
                    </a:ln>
                  </pic:spPr>
                </pic:pic>
              </a:graphicData>
            </a:graphic>
          </wp:inline>
        </w:drawing>
      </w:r>
    </w:p>
    <w:p>
      <w:pPr>
        <w:pStyle w:val="2"/>
        <w:keepNext w:val="0"/>
        <w:keepLines w:val="0"/>
        <w:widowControl/>
        <w:suppressLineNumbers w:val="0"/>
        <w:spacing w:before="300" w:beforeAutospacing="0" w:after="528" w:afterAutospacing="0" w:line="450" w:lineRule="atLeast"/>
        <w:ind w:left="0" w:right="0"/>
        <w:jc w:val="center"/>
      </w:pPr>
      <w:r>
        <w:rPr>
          <w:rFonts w:hint="eastAsia" w:ascii="宋体" w:hAnsi="宋体" w:eastAsia="宋体" w:cs="宋体"/>
          <w:color w:val="3D3D3D"/>
          <w:sz w:val="21"/>
          <w:szCs w:val="21"/>
          <w:bdr w:val="none" w:color="auto" w:sz="0" w:space="0"/>
        </w:rPr>
        <w:t>　　</w:t>
      </w:r>
    </w:p>
    <w:p>
      <w:pPr>
        <w:pStyle w:val="2"/>
        <w:keepNext w:val="0"/>
        <w:keepLines w:val="0"/>
        <w:widowControl/>
        <w:suppressLineNumbers w:val="0"/>
        <w:spacing w:before="300" w:beforeAutospacing="0" w:after="528" w:afterAutospacing="0" w:line="450" w:lineRule="atLeast"/>
        <w:ind w:left="0" w:right="0"/>
        <w:jc w:val="center"/>
      </w:pPr>
      <w:r>
        <w:rPr>
          <w:rFonts w:hint="eastAsia" w:ascii="宋体" w:hAnsi="宋体" w:eastAsia="宋体" w:cs="宋体"/>
          <w:color w:val="3D3D3D"/>
          <w:sz w:val="21"/>
          <w:szCs w:val="21"/>
          <w:bdr w:val="none" w:color="auto" w:sz="0" w:space="0"/>
        </w:rPr>
        <w:t>图1 标准城市建设总体架构</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标准城市建设总体架构包括四个层次：愿景层、领域层、机理层与作用层。</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愿景层提出以一流标准打造世界“小商品之都”的发展愿景，明确打造一流商品质量，一流市场服务，一流城市环境三大目标。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领域层聚焦义乌城市发展不平衡不充分关键问题，明确标准建设重点。主要包括商品质量、市场贸易、实体经济、营商环境、生态环境、居住环境与标准化能力七个领域。</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机理层建立以标准建设与应用为核心的城市治理新模式。包括需求识别、对标借鉴、标准制定、标准实施、“标准+”治理工具、价值推广等关键环境。其中，“标准+”治理工具是指在标准实施过程中，将标准与检测、认证、品牌、大数据、政策等其他城市治理工具协同起来，合力塑造最佳实践，打造经济社会领域可复制可推广的“义乌样板”。</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作用层明确标准作为城市治理工具发挥作用的类别，便于相关主体合理地制定与实施标准。主要包括标杆引领树立经济社会发展高线、门槛限制筑牢民生与安全底线、优化治理结构提高城市宏观调控能力，精细规范要求提升政策微观执行力等作用。</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（四）发展目标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2025年，建立以标准建设与应用为核心的城市治理新模式，并固化为义乌城市治理体系的重要组成部分。制定一批填补国内空白或体现义乌特色的政务治理类标准，采用一批具有国际先进水平的标杆引领类标准，实施一批具有严格要求的政策调控类标准，培育一批具有产业引领性的市场自治类标准，初步建立覆盖义乌城市经济社会发展重点领域的标准体系。打造一批在国内具有较大影响的标准化精品工程，塑造一批“标准+”治理工具协同应用的最佳实践，标准推动城市高质量发展的作用充分发挥，标准理念固化于制、实化于效，规则意识内化于心、外化于行，将标准城市打造成为义乌“新名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——标准引领小商品质量提升作用充分彰显。国际商贸城亮标行业覆盖率达100%；重点领域商品质量100%可追溯；WTO/TBT-SPS风险预警平台和义乌出口小商品标准法规数据库为5000家以上企业提供信息咨询服务。</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标准推动市场贸易转型发展成效显著。国际商贸城完成“品质市场”建设，5个以上义乌市其他市场开展“品质市场”标准化建设；制定物流标准5项以上；实施公共海外仓相关地方标准的省级公共海外仓数量达10个以上；制定商品进口相关标准40项以上，90%以上进口商品实现本地化检测，进口商品消费市场初具规模。</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标准引领实体经济高质量发展取得新突破。通过“产业链、创新链、标准链”三链融合推动6个以上典型产业向价值链高端迈进；建成20个高品质“标准小微企业园”，创建10个省级产业创新服务综合体；通过标准打造10个以上具有国际影响力的义乌明星品牌，品牌企业和实施“浙江制造”标准企业销售占比达到30%。</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标准优化提升城市宜商宜业宜居环境作用进一步增加。创制具有义乌特色的政务治理类标准100项以上，政策调控类标准100项以上；工业领域新建项目应用“标准地”出让模式的比例达60%以上，农业领域新增项目通过“标准地”模式流转的土地面积比例达40%以上；生活垃圾回收利用率超过35%以上；二星级及以上绿色建筑占新建民用建筑面积达到30%以上；装配式建筑占新建建筑面积比例达到50%；创建基本公共服务标准化试点10个以上；打造10个具有全国影响力的五星级和美乡村。</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标准化意识与能力水平大幅提高。培训政府干部与企业标准化人员分别达到3000人次与10000人次以上；开设标准化科普课程的中小学比例达到100%；面向社区群众宣传民生关切标准数量100项以上；举办国际标准化高端论坛（会议）10次以上；标准博览会“亮标”展商占全部展商比例超过60%；标准博物馆建设成为国家级的标准化科普、教育基地；“标准小镇”建设成为全国引领性的质量技术基础服务示范基地。</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二、标准引领商品提档升级，提升义乌小商品国际竞争力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贯彻义乌市《关于开展质量提升行动的实施意见》相关要求，通过标准进市场、出口风险管控、质量追溯、标准数据分析应用等手段，为小商品高质量发展提供最佳途径和方法，助力“义乌好货”品牌培育工作。</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（一）标准进市场工程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按照“亮标+对标+提标+宣标”路径，提高市场经营主体知标、用标的能力和水平，持续提升小商品质量，促进小商品国际贸易持续健康增长。</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先期选取国际商贸城代表性行业为试点，形成可复制、可推广的经验，以点带面，分阶段分领域逐步全面开展“标准进市场”工作。明确亮标内容、流程和方式，鼓励市场经营主体以自我公开声明方式，亮出在销产品的执行标准、主要技术指标等。加强对市场经营主体亮标行为的监督管理，建立检查制度和退出机制，确保亮标的权威性和有效性。明确对标依据、程序，将亮标内容的技术要求与国内外标准进行比对，确定标准的一致性，并根据对标结果，建立推荐采购目录。构建“义乌好货”评价标准体系，运用标准、检测、认证、品牌、商标等综合手段，规范“义乌好货”评选工作；制定符合市场需求的高质量的义乌小商品标准，供采购商在贸易过程中参考使用，优先制定满足“一带一路”沿线国家和地区采购商在贸易过程中共同使用的小商品团体标准；鼓励生产企业经营主体制定引领性的企业标准，同时鼓励其参与“浙江制造”标准申报和研制。制定奖励政策，对成绩显著的市场经营主体予以一定的奖励，并在市场资源要素上予以优先配置。建立小商品“亮标、对标、提标”工作与城市信用联动机制，探索将小商品“亮标、对标、提标”结果作为指标项纳入到市场经营户信用评价指标体系之中。</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到2021年，国际商贸城亮标行业覆盖率达50%以上。到2025年，国际商贸城亮标行业覆盖率达100%，高标准、高质量小商品国际认可度进一步提升，小商品出口欧美等发达国家总值翻一番。</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（二）小商品出口风险管控工程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通过检验检测认证联盟、国外法规标准研究、WTO/TBT技术性贸易措施研究评议基地等手段，提升小商品出口效率，降低出口风险。</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围绕重点出口商品，引进国内外知名检验检测认证机构，建立小商品出口检验检测认证联盟，为小商品出口企业提供优质的技术服务。支持联盟内的企业联合攻关和技术创新，合作研制修订有利于小商品出口的国际标准。支持联盟选择重点出口商品，制定全面覆盖相关产业国内外主要标准的检测规范，构建起“一个标准、一次检测、全球通行”的检测认证体系，实现“一证通全球”。探索与中国标准法规研究中心合作，建设技术性贸易措施研究评议基地，承担小商品WTO/TBT技术性贸易措施评议，开展对义乌小商品出口主要贸易国技术法规和标准的研究评议，积极反映义乌意见。搭建义乌小商品WTO/TBT预警平台，向义乌相关企业推送WTO其他成员有关技术法规、标准、合格评定等风险预警信息。围绕小商品国际贸易形势和热点问题，开展应对国外技术性贸易壁垒和国内技术性防范措施的前瞻性研究，定期发布研究成果。</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到2021年，建立小商品出口检验检测认证联盟，完成小商品WTO/TBT预警平台等系统建设。到2025年，建成技术性贸易措施研究评议基地，年度通报WTO/TBT-SPS风险预警信息1000条以上，为3000家以上企业提供信息服务。</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（三）小商品质量追溯工程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通过标准协调统一技术基础、建设规范和技术要求，有效支撑和服务重点领域商品质量追溯体系建设。</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开展小商品质量追溯体系标准建设工作，围绕服装服饰、家居装饰等小商品重点领域，针对不同生产流通特性产品，制定相应的质量追溯体系建设规范，明确基本要求和管理制度等。分领域开展小商品质量追溯工作，建立小商品质量追溯平台，制定小商品数据采集指标、传输格式、接口规范及编码规则等关键共性标准，实现信息互联互通、全过程通查通识。制定小商品质量追溯管理运行标准，明确商城集团、市场经营主体等相关职责、操作流程与具体要求。建立小商品质量追溯信用管理制度和质量失信“黑名单”，适时发布消费提示。</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到2021年，建立重点领域商品质量追溯标准体系。到2025年，实现重点领域商品质量100%可追溯。</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（四）小商品标准数据应用创新工程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通过小商品标准数据的分析和应用，提升义乌小商品标准化水平，引领小商品高质量发展。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基于小商品亮标达标相关数据，制定小商品标准指数，反映小商品标准质量水平。探索将小商品标准指数纳入到“义乌·中国小商品指数”中，共同指引小商品的发展方向。编制《义乌小商品标准白皮书》，反映义乌小商品标准化发展情况。持续深化推进百城千业万企对标达标提升专项行动，以标准水平的提升引领质量提升。基于小商品风险预警数据，强化对出口目标国家和地区的标准、技术法规研究，构建义乌出口小商品标准法规数据库，为企业提供国外技术法规、标准质量认证等信息咨询服务。梳理小商品质量追溯平台中涉及人身健康、财产安全、环境保护要求等方面的标准数据，跟踪分析对应的法律法规或国家强制性标准更新与调整情况，及时通知相关主体针对不符合国家要求的标准进行修订，降低质量安全风险。</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到2021年，发布小商品标准指数和《义乌小商品标准白皮书》。到2025年，建成义乌出口小商品标准法规数据库，为5000家以上企业提供信息咨询服务。</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三、拥抱全球化、自由化贸易，标准助力义乌“买全球、卖全球”</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落实义乌国际贸易综合改革试验区建设要求，通过标准优化贸易环境、创新贸易模式、畅通贸易通道、培育进口市场，促进义乌贸易全球化、自由化发展。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（一）“品质市场”建设工程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通过标准规范义乌市场环境建设、引领市场品质升级，提升义乌商贸国际化水平和影响力。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总结国际商贸城在招商、管理和服务等方面的先进经验，固化形成相应的地方标准，优化市场软环境。积极采用并实施一批国内外先进的市场设计和建设标准，规范市场的业态布局、设施服务等，提升市场硬环境。构建全国领先的“品质市场”标准体系，并逐步完善相关标准。以国际商贸城五区为试点，按照“品质市场”标准体系，逐步开展“品质市场”的建设工作。完善“中国小商品城”品牌管理规范等标准，明确品牌的授权使用、活动管理、舆论传播、危机管理等要求，提升国际商贸城的市场竞争力和国际影响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到2021年，构建“品质市场”标准体系，国际商贸城五区完成“品质市场”建设。到2025年，国际商贸城全部完成“品质市场”建设，并将“品质市场”相关标准推广到5个以上其他市场。</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（二）市场采购贸易方式标杆引领工程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通过标准规范市场采购贸易方式的术语定义、流程要求和管理服务等，率先在全国打造市场采购贸易方式的义乌标准样板，引领义乌国际贸易高质量发展。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建立市场采购贸易方式标准建设工作组，统筹协调市场采购贸易方式标准化工作。制定市场采购贸易方式相关地方标准，规范术语、定义、流程、要求等内容，固化市场采购贸易模式创新成果。加强与国家相关部委沟通，推动市场采购贸易方式相关地方标准转化为国家标准或行业标准。制定市场经营主体、采购中介、货运代理公司等市场采购贸易方式涉及的相关主体的服务质量标准，提升服务水平。加快市场采购贸易方式监管方式标准化建设，明确监管职责、监管流程和监管方式等，推动监管方式规范化、专业化发展。推动义乌市场采购贸易方式相关标准在全国其他市场采购贸易方式试点推广，贡献义乌智慧。</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到2021年，建立市场采购贸易方式标准体系。到2025年，完成市场采购贸易方式监管方式标准化建设。</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（三）现代绿色物流优化升级工程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以标准规范产业发展、优化管理和服务，推动行业绿色智慧化升级。</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在运输、仓储、装卸搬运、包装、流通加工、配送和信息处理等环节，制定符合市场采购贸易方式物流建设、运行、管理和服务的地方标准。构建绿色物流的标准体系，规范义乌物流业绿色发展。开展义乌绿色物流企业综合评价指标体系，出台财政扶持政策，引领相关企业高质量发展。鼓励企业实施射频识别（RFID）、全球定位系统、地理信息系统等国家或行业标准。招引专业仓储运行团队，推动仓储企业在布局设计、库存最优控制、仓储作业操作等方面智能化发展。以标准加快物流基础设施和信息化建设，促进海陆空等各种运输方式有效衔接和物流信息技术应用，支撑“海陆空铁邮网”全覆盖的对外开放平台建设。探索建立跨区域标准物流园区，输出义乌物流标准经验，延伸义乌物流优质服务。</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到2021年，制定具有义乌特色的物流标准2项以上。到2025年，新增物流标准3项以上。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（四）跨境电商和公共海外仓竞争力塑造工程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构建跨境电商和公共海外仓标准体系，以标准规范相关主体国际化发展，优化海外供应链布局，提升义乌小商品国际贸易便利化水平。</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全面梳理国内外已有标准，逐步建立覆盖电子支付、物流配送、信用体系、安全保密和监督管理等方面的标准体系，指导跨境电商规范发展。结合义乌跨境电子商务综合试验区建设，推动《世界海关组织跨境电商标准框架》的实施，落实对跨境电商的电子数据管理、贸易便利化、安全共享等相关要求，指导跨境电商国际化发展。按照浙江省公共海外仓建设要求，完善并制定公共海外仓数据、建设、管理、运行和服务等方面的地方标准，提升公共海外仓服务能力。积极参与国际标准化组织（ISO）电商交易保障标技委秘书处建设工作，参与电商领域国际标准研制工作，提出电商领域国际标准提案。探索建立符合市场采购贸易方式的跨境电商公共海外仓标准体系，推动义乌跨境电商公共海外仓向规范化、品牌化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到2021年，制定具有义乌特色的跨境电商标准3项以上。到2025年，实施公共海外仓相关地方标准的省级公共海外仓数量达10个以上。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（五）进口贸易促进提升工程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通过标准规范进口贸易综合服务，提升检测能力，服务义乌国际贸易“新蓝海”建设。</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支持建立进口贸易综合服务企业联盟，制定进口贸易服务系列团体标准，规范进口产品的仓储、物流、代理等关键环节。建立进口贸易风险预警防范机制，制定风险评估标准与应急预案，降低企业进口经营风险。高标准建设进口商品检测实验室，对照国际标准或国外先进标准的要求，制定实验室管理和服务标准，进一步提升检测能力。建立与具有进出口商品检验鉴定资质的第三方检测机构的互认机制，采信检测结果。推进长江经济带区域通关一体化，推动相关检测结果互认。高标准规划和建设义乌丝路新区，以大力发展进口转口贸易为目标，针对数据信息、国际商务、国际会展、贸易金融、文化服务等产业，制定实施一批高水平标准，逐步把丝路新区打造成为“一带一路”合作示范区。</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到2021年，建立进口贸易综合服务企业联盟，制定具有义乌特色的进口贸易公共服务标准10项以上。到2025年，制定进口贸易公共服务标准30项以上，实现90%以上进口商品本地化检测。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（六）进口消费市场培育工程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通过标准打造全新的消费体验，培育义乌进口商品消费市场，促进义乌消费市场升级。</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围绕家具、服装、日用品等重点进口商品，高标准建设主题化的消费场景，制定场景管理和服务标准，打造沉浸式购物体验。积极推动进口商品消费与其它产业结合，以标准固化“旅游+进口商品消费”、“互联网+进口商品消费” 等多渠道无障碍购物模式，构建进口商品消费生态。运用互联网、物联网、大数据和人工智能等技术，制定商品、用户、支付等零售要素的结构化数据标准，实现消费者精确画像，促进精准销售和服务。探索在进口商品领域开展无人零售标准化建设，规范无人零售的运营、管理与服务，推动进口消费向高端化、便利化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到2025年，制定进口商品消费相关标准10项以上，进口商品消费市场初具规模，进口商品无人零售模式基本形成。</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四、破解“小微”发展之难，标准推动实体经济高质量发展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落实国家创新驱动发展战略，充分发挥标准化在促进创新、塑造品牌方面的支撑保障作用，推动实体产业转型升级，优化小微企业发展平台，塑造具有国际影响力的明星品牌。</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（一）产业链、创新链、标准链“三链融合”发展工程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通过“产业链关键环节识别+创新资源部署+标准化资源配置”的路径，实现产业链、创新链和标准链的有效衔接，标准推动科技成果市场化、产业化作用充分发挥。</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聚焦饰品、袜业、服装、工艺品、化妆品、家居等传统产业改造提升需求，围绕制约产业链高质量发展的关键环节部署创新链，围绕创新链上发展瓶颈部署标准链，创制并实施一批具有产业创新性与引领性的技术标准。以行业领军企业为主体，引导企业、科研机构等社会各方面积极参与产业链诊断、创新链与标准链部署。对涉及的新兴领域技术创新、产业关键共性技术攻关等科技计划项目，在项目立项与经费上予以适当倾斜，促进创新资源有效聚集。推动建立科技创新与标准研制的协作机制，对相关科技计划项目，同步部署技术标准研制工作。对标准实施与推广过程中涉及的智能化改造与设备更新等技改项目予以优先支持，加快推动科技成果转化为现实生产力。推动国家标准技术创新基地建设，打造义乌特色技术标准创新发展格局。</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到2021年，推动3个以上典型产业向价值链高端迈进。到2025年，推动6个以上典型产业向价值链高端迈进。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（二）“标准小微企业园”创建工程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围绕小微企业园区建设、管理和服务，研究构建具有义乌特色的小微企业园区建设运营标准体系，推动小微企业园区高质量发展。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坚持“1+10+2+1+X”产业定位，制定园区建设标准，规范小微企业园区建设活动。以低消耗、低排放、高产出、高附加值、高成长性为导向，研究制定小微企业入园与运营评估标准，为小微企业入园和淘汰退出提供依据。积极推行园区内污水和生活垃圾集中处理，以更高要求执行安全生产、资源利用、环境保护等领域强制性标准，推动小微企业园安全绿色发展。研究制定以亩产税收为核心的小微企业园综合评价指标体系，明确评价内容、评价指标和评价程序，开展“标准小微企业园”评价活动。结合产业创新服务综合体建设，推动制定覆盖技术开发、检验检测、展览展示、教育培训等服务标准，规范创新服务流程，提升产业创新服务水平。</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到2021年，基本建立小微企业园区建设运营标准体系，建成10个高品质“标准小微企业园”，创建5个省级产业创新服务综合体。到2025年，建成20个高品质“标准小微企业园”，创建10个省级产业创新服务综合体。</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（三）特色明星品牌打造工程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按照“先进标准体系+特色优势指标+品牌塑造”的路径，以完善的先进标准体系和特色优势指标彰显产品质量水平与竞争优势，打造明星品牌。</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立足义乌市“十大”传统产业领域及高端制造、新材料等重点产业领域，以获评政府质量奖和实施“浙江制造”标准的企业为重点，遴选具有自主技术或比较优势的典型产品和技术作为品牌载体。根据选定的典型产品和技术，组织企业协同标准化专业机构，构建覆盖产品研发、设计、生产、销售等全生命周期的标准体系，彰显产品技术成熟度。支持企业围绕产品核心技术指标，开展优势产品执行标准与国际先进标准、国内领先标准的比对工作，以“高标准”凸显产品“高质量”。研究设计“先进标准体系、优势技术产品、义乌明星品牌”一体化宣传材料，综合运用融媒体，重点在中国义乌国际小商品（标准）博览会、广交会、境外展等窗口平台开展宣传推介活动，提升义乌明星品牌知名度。</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通过标准打造具有全国影响力的义乌明星品牌5个以上，品牌企业和实施“浙江制造”标准企业销售占比达到15%。到2025年，打造具有全国影响力的义乌明星品牌10个以上，品牌企业和实施“浙江制造”标准企业销售占比达到30%。</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五、坚持“刀刃向内”不松劲，用国际一流标准打造营商环境高地</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深化“最多跑一次”改革，持续推进政务公开、行政审批、基层党建等标准化工作，构建社会信用标准体系，高标准建设城市大数据中心，推动“一网通办”向“一网通管”有力延伸，推进义乌“无证明城市”建设经验在浙江省全面推广应用。</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（一）国际投资便利化提升工程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抓住建设国际贸易综合改革试验区的契机，以标准提高义乌国际投资便利化程度，营造国际一流投资环境。</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依据国家发布的市场准入负面清单，将金融、制造、交通运输、仓储、邮政、文化体育等重点领域负面清单管理事项转化为地方标准，并大力推广应用，保障外商投资准入前国民待遇加负面清单管理制度落地实施。强化金融产品与服务、金融基础设施、金融监管与风险防控等相关国家及行业标准的实施应用。制定实施贸易金融创新重点领域标准，支撑自由收付的金融管理制度建设。推进外商投资企业商务备案与工商登记“单一窗口、单一表格”受理标准化、规范化，进一步提高外商投资服务效率，提升外商投资便利度。</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到2021年，制定具有义乌特色的国际投资便利化标准10项以上。到2025年，制定具有义乌特色的国际投资便利化标准30项以上。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（二）“标准地”示范推广工程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按照“标准引领+试点探索+示范推广”的路径，以标准提升“标准地”出让制度的可操作性，促进“标准地”出让制度落地实施。</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研究制定以“事先定标准、事前做评价、事中作承诺、事后强监管”为核心内容的“标准地”出让管理标准，明确“标准地”出让有关要求，规范“标准地”出让流程。总结工业项目“标准地”试点经验成果，结合义乌市行业项目准入有关政策要求，分领域制定“标准地”指导性控制指标体系，细化明确“标准地”出让要求。加快推进农业“标准地”制度实施，持续增加农业“标准地”储备量，提升农业现代化、产业化水平。围绕环境影响评价、节能评估、安全影响评价、项目联合验收、竣工测验等“标准地”落地实施关键环节，研究制定相关操作流程、工作要求等标准，保障有关活动规范有序。适时构建覆盖“标准地”规划、评估、出让、监管在内的全生命周期标准体系，并在全市范围推广应用。</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到2021年，基本建立覆盖“标准地”出让管理各环节的标准体系。到2025年，工业领域新建项目应用“标准地”出让模式的比例达60%以上，农业领域新增项目通过“标准地”模式流转的土地面积比例达40%以上。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（三）企业和自然人全生命周期审批服务模式塑造工程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从企业和自然人全生命周期角度深化“最多跑一次”改革，以科学合理的标准体系推进行政审批简约、规范、高效，打造以企业和自然人全生命周期审批服务模式为核心的“最多跑一次”改革升级版。</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推动建立市场监管局、人力社保局、民政局、公安局、卫生健康局等多部门参与的企业和自然人全生命周期审批服务标准化工作统筹协调机制，协调跨部门、跨领域的行政审批事项标准制定和实施。针对企业和自然人全生命周期内不同阶段，梳理企业和自然人全生命周期审批服务事项目录。围绕企业市场准入、运行发展、市场退出等阶段，编制形成企业全生命周期审批“一门式”服务标准体系，明确审批服务事项程序与要求。从社会大众需求角度优化办事程序，研究建立覆盖生育准备、婴幼年期、青少年期、成年期、老年期在内的自然人全生命周期的审批服务标准体系，让服务更加亲民、利民、便民。以标准推动业务流程再造，在“一网通办”平台中设立每个人、每个企业的专属页面，实现“一人一档、一企一档”。</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到2021年，建立企业和自然人全生命周期审批服务标准体系。到2025年，基本建立覆盖义乌市所有企业、市民的“一网通管”专属页面，义乌行政审批服务持续优化，成为具有全国影响力的服务标杆。</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（四）标准支撑“一网通管”建设工程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充分发挥标准在信息平台建设中的技术支撑和接口规范作用，有效支撑“一网通管”行政执法监管平台建设。</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以市场经营主体标识、市场经营主体行为、检查表单、执法工具为核心，全面推进“一网通管”标准建设，支撑“一网通管”行政执法监管平台建设与运行。在全市业务系统及执法监管过程中全面强化市场经营主体统一社会信用代码应用，为数据归集、业务协同奠定基础。梳理各部门监管事项清单，从事项名称、法律依据、检查方式、检查要求等方面，编制形成标准化检查表单，便于信息系统载入和使用。全面推广应用“一网通管”行政执法监管平台，通过平台接口标准化，逐步实现各部门移动执法系统无缝对接浙政钉掌上执法系统。梳理市场经营主体需履行的承诺要求、自主申报、公示明示、自查自检、培训学习等责任义务，分解细化为可操作、可核实、可分类的行为规范，便于市场经营主体学习、理解。围绕“一网通管”行政执法监管平台运行和事中事后的监管执法，制定实施一批运营和管理标准，持续提升事中事后监管的质量和效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到2021年，制定“一网通管”建设标准20项以上。到2025年，制定“一网通管”运营与管理标准30项以上，有效服务事中事后监管向数字化转型。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（五）城市信用体系建设完善工程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构建涵盖不同主体、重点环节的义乌城市信用标准体系，发挥标准的优化与规范作用，持续推进城市信用体系建设与完善，有效支撑义乌打造信用经济试验区。</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梳理总结义乌“道德银行”建设经验，以注册登记、信息收集、活动发布、审核评估、存取兑换为重点，研究制定“道德银行”标准体系，进一步完善个人信用体系。围绕信用“收集、评价、应用、发布”四大环节，全面梳理现有信用相关国家标准、行业标准和地方标准，研究构建符合义乌经济社会发展需求的社会信用标准体系。加强义乌社会信用数据库标准化建设，积极对接全国信用信息共享平台、浙江行政执法监管平台等，实现公共信用数据互联互通。根据义乌市企业和个人信用评价管理办法，针对企业和个人两大信用主体，研究制定相应的信用评价标准，为开展信用评价、信用监管提供依据。</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到2021年，制定“道德银行”管理与服务标准20项以上，建立“道德银行”标准体系。到2025年，制定具有义乌特色的城市信用标准40项以上，建立满足义乌经济社会发展需求的城市信用标准体系。</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（六）基层党建工作标准化建设工程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通过标准提升基层党建和党风廉政工作的科学化、规范化水平，把党的政治优势和组织优势转化为服务优势和治理优势，打造全国城市基层党建和基层治理创新发展的标杆。</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结合国家党建工作标准体系建设情况，围绕组织设置、队伍建设、工作职责、党内组织生活、运行机制等方面，制定适用于义乌政府部门的党建工作标准体系，为政府机关党建工作提供工作指南。择优选取乡镇、事业单位、国有企业、非公企业等开展党建工作标准化试点工作，推动党建工作相关标准的实施。支持各试点围绕工作重点领域或关键环节，制定和实施特色的党建工作标准，以党建工作带动业务工作。总结各层次试点经验，在全市分层次逐步开展党建工作标准化建设。制定“两个责任”落实的地方标准，明确主体职责、落实措施、考核要求等方面内容，切实推动“两个责任”落到实处。制定巡察、监督和问责等领域急需的核心标准，进一步细化工作要求、固化工作流程，推动巡察、监督和问责工作的规范化。</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建立具有义乌特色的党建工作标准体系,政府机关、镇街、事业单位等全部完成党建工作标准化建设，制定具有义乌特色的党风廉政标准10项以上。到2025年，国有企业、大型非公企业等全面开展党建工作标准化建设，制定30项以上党风廉政标准。</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六、深化“铁腕治理+源头防控”，用最严格的标准推动生态环境持续向好</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全面梳理并以更严要求实施生态环保相关国家标准和行业标准，同时高水平创制和实施一批符合义乌实际的环保监控、污染防控与整治地方标准，为生态环境保护工作提供切实有效的技术手段，最大限度地提供惠及全体市民的生态福利。</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（一）“五水共治”深化工程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通过制定差异化整治标准，编制可操作手册，执行高要求排放标准，实现全优治水。</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建立“五水共治”标准化工作重大问题和重要事项集中决策制度，统筹协调“五水共治”标准体系建设与标准实施。全面梳理国内外已有标准，逐步建立覆盖“五水共治”各领域以及建设、运行、维护、管理和评价等各环节的标准体系，确保“五水共治”治得全、治得细。积极实施《义乌市城镇雨污分流达标标准》《义乌市工业功能区雨污分流达标标准》《义乌市在建工地雨污分流治理标准（试行）》《义乌市农村生活污水治理标准》等标准和《义乌市雨污合流整治技术指导书》，科学、专业指导城市雨污治理和农村污水治理工作。进一步加大义乌污水处理厂外排水标准的实施力度，适时提高氨氮排放浓度和总磷的要求。推动“五水共治”标准体系在污水处置设施建设、固废处置设施建设、城镇供排水设施建设等重大工程中应用，建立重大工程实施标准评价制度。</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到2021年，制定具有义乌特色的水污染治理标准10项以上，初步建立义乌“五水共治”标准体系。到2025年，制定水污染治理标准15项以上，义乌市“五水共治”标准体系在重大工程中的实施率超过95%。</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（二）“蓝天保卫”提升工程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结合义乌“蓝天保卫战”，以高标准推进重污染行业、工地施工、汽车尾气排放等重点领域的治理，形成以最严标准保卫蓝天的工作格局。</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建立“蓝天保卫”标准化工作重要事项决策制度，统筹协调相关标准体系建设、实施与监督。针对化工、印染、造纸等重点行业，以更高要求执行国家、浙江省大气污染物排放标准，在空白领域补充制定适用于义乌的大气污染物排放的地方标准，保护义乌蓝天。大力推动VOCs（挥发性有机物）相关国家、行业或地方标准的实施，制定VOCs预防、管控、监测与评价等关键环节的标准。开展“文明施工标准化工地”创建工程，制定和实施“文明施工标准化工地”管理和评价等标准。新注册车辆和省际转入车辆严格实施国五排放标准，推广使用新能源汽车和达到国六排放标准的燃气车辆。</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到2021年，制定具有义乌特色的大气污染治理标准10项以上，市区“文明施工标准化工地”创建率达到100%。到2025年，制定大气污染治理标准15项以上，全面实施国六排放标准。</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（三）“净土清废”攻坚工程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提升土壤污染防治技术、规范土壤污染修复产业管理，为“净土清废”提供坚实的技术支撑。</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建立土壤污染重点监管单位名录制度，从源头加强污染防治。制定农用地土壤环境质量类别划定标准，建立分类清单。针对不同行业的企业用地，分类制定土壤环境管理技术指南标准，实施分行业污染防控。在土壤污染监测、风险管控等领域，制定实施一批严于国家和行业标准的地方标准，以严格标准保障农业生产环境安全，防范人居环境风险。制定覆盖调查、识别、评估、治理与修复等土壤污染防治技术标准，为深化土壤污染防治提供支撑。制定土壤修复行业管理标准，规范土壤修复定价、修复评估等内容，推动土壤污染修复产业规范发展。</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到2021年，制定具有义乌特色的土地污染治理标准10项以上。到2025年，制定土地污染治理标准15项以上。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（四）重点企业环保监控工程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聚焦化工、电镀、印染等高污染行业，以标准规范企业污染防治行为，提升政府监管水平，落实环境保护主体责任。</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全面梳理国家、浙江省、金华市、义乌市四级层面关于环境保护、污染防治的法律法规、政策制度、标准规范等，聚焦化工、电镀、印染等高污染行业，编制企业污染防治标准化指南，确保企业在污染防治方面有章可循、有标可依。建立企业污染防治清单管理制度，制定企业污染重点检查事项标准化清单，全面覆盖企业环境制度建设、环保审批、废水处理、废气处理、土壤及固废处理、生产环境管理、规范许可证、应急管理、清洁生产管理等，提升企业污染防治监管水平。建设企业污染防治信息管理平台，按照企业所属行业、规模等信息，为企业提供针对性的污染防治信息推送服务，落实企业环境保护的主体责任。</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到2021年，完成重点行业污染防治标准化指南，建立重点行业污染防治清单管理制度。到2025年，建成企业污染防治信息管理平台，为重点监管企业提供污染防治信息服务。</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（五）生态建设与环境管理工程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通过标准严守生态安全底线，提升生态建设与环境管理水平，满足人民群众对美丽生态环境的需求。</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严格执行《生态保护红线、环境质量底线、资源利用上线和环境准入负面清单技术指南》中的标准要求，提升义乌生态安全。围绕灌区改造、防汛抗旱减灾、江河湖库水系连通、城市地下综合管廊等方面，制定相关地方标准，强化生态基础设施建设。参照《海绵城市建设评价标准》，制定一批具有义乌特色的海绵城市建设技术标准，支撑海绵城市建设。落实浙江省《城镇生活垃圾分类标准》，制定义乌市城镇生活垃圾分类实施方案，实施生活垃圾分类投放、收集、运输、处理，推动实施《农村生活垃圾分类处理规范》地方标准，破解“垃圾围城”难题。以生态适宜、环境健康、景观优美、文化和谐等为目标，制定生态社区建设、管理和服务等相关标准，推动生态社区建设。积极实施绿色建筑等国家、行业标准，依据绿色建筑评价标准开展绿色建筑审查，提高全市绿色建筑比例，减少建筑垃圾和空气污染。出台装配式建筑管理制度，实施装配式技术标准和评价标准等，逐年提高装配式建筑比率及装配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基本建成海绵城市，生活垃圾回收利用率超过35%以上，二星级及以上绿色建筑占新建民用建筑面积达到20%以上，装配式建筑占新建建筑面积比例达到30%。到2025年，生活垃圾回收利用率超过70%，二星级及以上绿色建筑占新建民用建筑30%以上，装配式建筑占新建建筑面积比例达到50%，建成具有国际影响力的国际示范生态小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七、刻画规则风貌与文明细节，打造和谐优美有品位的居住环境</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结合智慧城市建设和城市可持续发展需求，以高标准引领完善城市功能布局，提升城市精细化管理水平，促进基本公共服务均等化、普惠化，高标准建设现代化和美乡村，构建和谐宜居城市环境。</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（一）城市精致建设工程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围绕空间规划体系、城市立面改造和城市家具设计等领域，以标准推动城市精细化和国际化建设，完善城市功能布局，打造精致城市。</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建立“多规合一”标准化工作机制，协调解决空间规划体系标准制定实施重大事项。落实《关于建立国土空间规划体系并监督实施的若干意见》要求，围绕基础数据整理、用地分类对照、成果数据使用等方面，制定“多规合一”系列技术标准，推动建立统一的国土空间规划体系。结合城市有机更新，制定实施城市立面提升改造设计、施工相关标准，确保建筑物外立面设施规范、外形完好、形态美观。制定实施巴士站点、垃圾箱等城市家具设计、施工与管理标准，确保城市家具建设规范，管理有序。在行政、交通、商业、文化和旅游等领域，建设国际通用城市导视系统，助力义乌与国际接轨。制定具有义乌特色的适老化和无障碍社区设计和建设标准，改善老年人居家环境。制定符合义乌特色的公共厕所设计和建设标准，试点建设或改造一批功能完善、环保先进、新颖美观的公厕，创新演绎义乌“厕所革命”。</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完成国际通用的城市导视系统建设，制定具有义乌特色的城市规划与建设领域标准15项以上，建设符合新设计和建设标准的公厕30座，改造公厕100座。到2025年，制定城市规划与建设领域标准30项以上，建立城市规划与建设标准体系，新建公厕80座，所有公厕实现改造提升。</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（二）城市精细管理工程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围绕市政设施管理、环境卫生管理、食品安全、智慧安全和智慧交通等领域，以标准规范城市管理工作、筑牢民生保障底线，助力“文明城市”建设。</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推广佛堂镇“四个平台”网格智能化管理标准化建设经验，构建城市综合管理信息平台，推进“城市大脑”建设。编制涵盖市政设施管理、环境卫生管理、市容秩序管理等领域的义乌城市管理标准体系，助力城市管理的精细化和规范化。推动城市管理标准体系有效实施，确保标准体系中适用标准的实施率超过90%。健全反恐防暴、应急救灾等安全领域的标准体系，提升城市安全系数。结合浙江省食品安全县（市、区）创建实际，以法律法规、食品安全国家标准和相关地方标准为基础，研究建立国内领先、绿色健康的义乌食品标准体系。制定实施食品安全监管、风险防控等关键标准，把义乌食品安全工作推向一个新高度。以义乌“智慧安全站”为核心，针对厂房、出租屋、电动车充电设备等重点对象，制定实施运行预警监测和应急处置标准，提升城市安全管理水平。构建覆盖智能公交、电子收费、交通监管等领域的智慧交通相关标准，提升城市交通管理智慧化水平。</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到2021年，制定具有义乌特色的城市管理领域标准20项以上。到2025年，制定城市管理领域标准40项以上。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（三）城市精心服务工程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发挥标准规范优化的作用，以标准推进义乌市基本公共服务实施，促进基本公共服务均等化、普惠化、便捷化，提升公共服务水平。</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贯彻落实《关于建立健全基本公共服务标准体系的指导意见》，结合义乌经济发展、空间布局、人口结构和变动趋势、文化习俗等因素，构建涵盖公共教育、劳动就业创业、社会保险、医疗卫生、社会服务、住房保障、公共文化体育、优抚安置、残疾人服务等领域的基本公共服务标准体系。在公共教育、劳动就业创业、社会保险、医疗卫生等领域开展基本公共服务标准化试点，推动义乌基本公共服务标准的有效实施。围绕满足老人生活起居、安全保障、医疗卫生、保健康复等方面需求，制定智慧养老管理、设备设施、服务与监督等相关标准，打造“系统+服务+老人+终端”智慧养老模式。制定外籍人士日常信息登记、临时住宿登记、社区管理与服务、商务邀请函件管理等方面的地方标准。加强外籍人士信息数据标准化建设，建立义乌市境外人员管理数据库，推动管理由静态向动态管理转变。</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到2021年，基本建立义乌基本公共服务标准体系。到2025年，基本公共服务标准实施率达100%，基本公共服务国家级、省级标准化试点达到10个以上。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（四）和美乡村示范工程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围绕和美乡村的“七个一”创建体系，以标准规范引领和美乡村建设与管理、提升服务质量，高标准高水平建设现代化“和美乡村”。</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建立和美乡村标准化工作重大问题和重要事项集中决策制度，统筹协调和美乡村标准体系建设与标准实施。加强农村公共服务运行维护、农村社会管理和农村生态环境保护等标准的制定与实施，确保义乌和美乡村建设和管理有标可依。结合义乌市和美乡村建设实际，制定实施星级和美乡村评价系列标准，并依据标准开展星级和美乡村评价。结合义乌和美乡村精品线建设情况，制定一批具有义乌特色的基础设施、观光旅游、休闲度假等地方标准，提升精品线建设与服务质量。</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到2021年，制定义乌和美乡村建设与管理标准20项以上，打造3个具有全国影响力的义乌五星级和美乡村。到2025年，一星级和美乡村全覆盖，三星级和美乡村100个以上，打造10个具有全国影响力的五星级和美乡村。</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八、培育意识和夯实基础两手抓，加快提升标准化能力与影响力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持续开展标准进政府、进企业、进校园、进团体、进社区“五进”活动，提升全社会的标准意识；立足于义乌国际化发展需要，不断提升标准国际化水平；以标准小镇、标准博览会和标准博物馆建设为牵引，培育标准化服务业，提升标准化管理水平和服务能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（一）标准意识培育工程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持续开展标准进政府、进校园、进企业、进团体、进社区“五进”活动，深入普及标准化知识，加强培养标准化人才，不断提升全市标准化能力。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综合运用报告会、专家讲座、实地参观等多种方式，加大对机关事业单位工作人员的标准化培训力度，引导机关事业单位工作人员用标准化的理念、方法、路径开展工作。将标准化工作情况纳入政府绩效考核体系，提高政府部门对标准化工作的重视程度。在中小学开设标准化科普课程，培养中小学生对标准化的兴趣。邀请国内外知名标准化专家进校园，举办高水平标准化讲座，提高师生标准化意识。结合“双随机、一公开”工作，推动企业积极开展企业产品和服务标准自我声明公开，不断强化企业在标准制定和实施中的主体责任。组织开展标准化战略、标准制定与实施、标准国际化等专题培训，提高企业人员标准化能力。推动具备能力的学会、协会、商会、联合会等社会组织和产业技术联盟加强团体标准化工作。鼓励社会组织和产业技术联盟与国际标准化机构或国外先进标准化机构开展合作交流，提升国际化水平。聚焦食品安全、环境保护、垃圾分类等民生关切标准，做成百姓一目了然的“明白纸”，面向社区广泛发放，全面提升市民的规则意识。加强对义乌标准化研究院的支持与指导，加大标准化人才培育力度，不断夯实标准化人才基础。</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培训政府干部与企业标准化人员均达到1000人次以上。到2025年，培训政府干部与企业标准化人员分别达到3000人次与10000人次以上，开设标准化科普课程的中小学比例达到100%，面向社区群众宣传民生关切标准数量100项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（二）标准国际化推进工程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通过加强交流合作、积极参与国际标准化活动、打造海外标准化示范项目、翻译标准外文版、策划高端论坛等手段，不断夯实义乌标准国际化的基础，提升义乌的国际影响力。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签订合作备忘录等多种形式，推动义乌市与国外城市、国际标准化组织或国际知名标准化机构等开展交流合作，提升义乌的国际影响力。积极争取承担国际标准化组织技术委员会领导职务和秘书处，参与跨境电商、贸易便利化等国际标准制定，争取在国际贸易规则中注入更多义乌元素。开展“义新欧”、“义甬舟”、“一带一路”境外站等航运服务标准制定与实施工作。聚焦物流、商贸、先进制造、综合服务等方面，高标准建设“一带一路”捷克站，打造海外标准化示范项目。针对重点领域商品，翻译并发布一批高水平小商品标准的外文版，通过标准“走出去”引领义乌小商品“走出去”。制定完善企业参与国际标准化活动的扶持政策，鼓励企业、协会等参与国际标准化工作。围绕义乌发展需求，策划标准国际化高端论坛（会议），提高义乌市机关事业单位工作人员、企业、商户的标准国际化能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到2021年，举办国际标准化高端论坛（会议）3次以上。到2025年，翻译50个以上小商品标准的外文版，举办国际标准化高端论坛（会议）10次以上。</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（三）国际小商品（标准）博览会优化工程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通过标准规范展会管理与服务，并将更多标准元素引入义乌国际小商品（标准）博览会，提升义博会的知名度和影响力，推动义乌展会行业的转型升级。</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扩大义博会“标准主题展区”规模，完善“标准主题展区”内容，广泛邀请国家部委、地方政府、国内外标准化机构、认证认可机构和知名企业等展示标准化成果，进一步扩大义博会的影响力。持续推进参展企业开展“亮标”活动，在参展费用、标准化奖励等方面给予“亮标”参展单位优惠政策。建立涵盖环境与能源、安全与应急、信息、服务等方面的展览会标准体系，提高义博会的管理与服务水平。总结义博会等展览会经验，将展览会标准体系和标准元素推广到森博会、文交会等其他展会，促进义乌市展会行业提速升级。</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到2021年，“亮标”展商占义博会全部展商比例超过40%。到2025年，“亮标”展商比例超过60%。</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（四）标准博物馆建设工程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通过标准博物馆建设，宣传标准化历史、发展和成就，促进标准化技术交流合作，普及和传播标准化知识与技术，全面提升市民标准化意识。</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研究和借鉴国际知名博物馆的建设与管理经验，广泛收集、挖掘标准化资料、文献、文物、史实等，系统展现古今中外标准化发展重大成就、中华民族标准发展历史轨迹，突出展示商贸标准化的历史、发展与成就。围绕藏品管理、设备管理、安全管理、工程管理、服务等方面制定相关标准，全面提升标准博物馆的管理、运营和服务水平。积极探索新型科普方式和服务形式，面向市民、外国商户和游客等提供全方位的标准化知识信息服务，逐步将标准博物馆打造成国家级的标准化科普、教育基地。</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到2025年，将标准博物馆打造成国家级的标准化科普、教育基地。</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（五）标准小镇建设工程</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综合发挥标准、计量、检验检测、认证认可等质量基础设施作用，开展质量技术基础“一站式”服务，将“标准小镇”打造成具有全国引领性的质量技术基础服务示范基地。</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结合标准小镇基础设施建设，大力培育教育研发、检测认证、会议会展、标准化服务，打通标准经济全产业链，促进标准化服务业聚集发展。积极引进国内外标准化机构入驻标准小镇，服务标准城市建设。制定标准小镇建设、运营、管理和服务等标准，提高标准小镇特色质量。开展国家标准化培训基地建设，构建多层次的标准人才教育培训体系，大力培养面向企业和产业的标准应用人才，打造“标准化人才教育与国际交流中心”。开展浙江（义乌）国家标准技术审评中心建设，开展国家标准的技术审核和评估工作，为企业转型发展提供标准化技术支撑，打造“国家标准创新研发中心”。加快引进国际国内一流品牌培育服务机构和服务商，为“浙江制造”产品的品牌策划、品牌运营、品牌推广提供良好环境，打造“‘浙江制造’品牌全球推广中心”。</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到2025年，将标准小镇打造成“标准化服务业聚集中心”、“标准化人才教育与国际交流中心”、“国家标准创新研发中心”和“‘浙江制造’品牌全球推广中心”。</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九、保障措施</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（一）加强组织领导</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由标准城市建设工作领导小组统筹推进“标准城市”建设。标准城市建设工作领导小组办公室（简称标准城市办,设在市场监管局）全面履行牵头、协调和监督职责，组织召开工作例会，强化工作督查考核。各镇街、市级有关部门要将标准化任务落实到相应科室，配备专兼职标准化人员，确保“标准城市”建设各项任务落地。</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（二）强化政策保障</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各镇街、市级有关部门要将规划有关任务纳入年度重点工作，将标准化政策与科技、产业、商贸等政策深度融合，形成政策合力。强化“标准城市”建设资金投入，为顺利推进各项任务提供经费保障。设立义乌市“标准创新贡献奖”。建立规划实施年度考评制度，将规划任务实施纳入各镇街、市级有关部门的绩效考核体系。</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（三）夯实人才队伍</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积极引进国家级标准化高端资源，开展标准化专业知识培训，不断增强各级领导干部的标准化意识和能力。鼓励企事业单位有关技术人员积极参与各类标准化学习交流，逐步培养壮大一批既懂技术、又懂标准的复合型人才。</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（四）注重国际合作</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加强与国际组织的交流，为企事业单位创造更多参与国际标准化活动的机会。积极邀请国际标准化组织有关领导担任义乌市标准化战略咨询顾问，探索合作渠道。支持有条件的企业参与国际标准制修订、承办国际标准化会议活动，提升义乌国际标准化影响力。</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（五）加大宣传力度</w:t>
      </w:r>
    </w:p>
    <w:p>
      <w:pPr>
        <w:pStyle w:val="2"/>
        <w:keepNext w:val="0"/>
        <w:keepLines w:val="0"/>
        <w:widowControl/>
        <w:suppressLineNumbers w:val="0"/>
        <w:spacing w:before="300" w:beforeAutospacing="0" w:after="528" w:afterAutospacing="0" w:line="450" w:lineRule="atLeast"/>
        <w:ind w:left="0" w:right="0"/>
        <w:jc w:val="both"/>
      </w:pPr>
      <w:r>
        <w:rPr>
          <w:rFonts w:hint="eastAsia" w:ascii="宋体" w:hAnsi="宋体" w:eastAsia="宋体" w:cs="宋体"/>
          <w:color w:val="3D3D3D"/>
          <w:sz w:val="21"/>
          <w:szCs w:val="21"/>
          <w:bdr w:val="none" w:color="auto" w:sz="0" w:space="0"/>
        </w:rPr>
        <w:t>　　结合“标准城市”建设实际情况，综合运用线上、线下多种宣传渠道，利用世界标准日、义乌国际小商品（标准）博览会等重要节点和平台，大力宣传“标准城市”建设，突出成就与典型先进案例，营造良好标准化工作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A4C74"/>
    <w:rsid w:val="6A0A4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active10"/>
    <w:basedOn w:val="4"/>
    <w:uiPriority w:val="0"/>
    <w:rPr>
      <w:color w:val="FFFFFF"/>
      <w:shd w:val="clear" w:fill="527BC0"/>
    </w:rPr>
  </w:style>
  <w:style w:type="character" w:customStyle="1" w:styleId="8">
    <w:name w:val="active11"/>
    <w:basedOn w:val="4"/>
    <w:uiPriority w:val="0"/>
  </w:style>
  <w:style w:type="character" w:customStyle="1" w:styleId="9">
    <w:name w:val="wch-q"/>
    <w:basedOn w:val="4"/>
    <w:uiPriority w:val="0"/>
    <w:rPr>
      <w:shd w:val="clear" w:fill="ADD075"/>
    </w:rPr>
  </w:style>
  <w:style w:type="character" w:customStyle="1" w:styleId="10">
    <w:name w:val="before20"/>
    <w:basedOn w:val="4"/>
    <w:uiPriority w:val="0"/>
  </w:style>
  <w:style w:type="character" w:customStyle="1" w:styleId="11">
    <w:name w:val="before21"/>
    <w:basedOn w:val="4"/>
    <w:uiPriority w:val="0"/>
  </w:style>
  <w:style w:type="character" w:customStyle="1" w:styleId="12">
    <w:name w:val="fr"/>
    <w:basedOn w:val="4"/>
    <w:uiPriority w:val="0"/>
  </w:style>
  <w:style w:type="character" w:customStyle="1" w:styleId="13">
    <w:name w:val="hover46"/>
    <w:basedOn w:val="4"/>
    <w:uiPriority w:val="0"/>
    <w:rPr>
      <w:color w:val="FFFFFF"/>
      <w:bdr w:val="none" w:color="527BC0" w:sz="0" w:space="0"/>
      <w:shd w:val="clear" w:fill="527BC0"/>
    </w:rPr>
  </w:style>
  <w:style w:type="character" w:customStyle="1" w:styleId="14">
    <w:name w:val="focus6"/>
    <w:basedOn w:val="4"/>
    <w:uiPriority w:val="0"/>
    <w:rPr>
      <w:color w:val="FFFFFF"/>
      <w:bdr w:val="none" w:color="527BC0" w:sz="0" w:space="0"/>
      <w:shd w:val="clear" w:fill="527BC0"/>
    </w:rPr>
  </w:style>
  <w:style w:type="character" w:customStyle="1" w:styleId="15">
    <w:name w:val="select1"/>
    <w:basedOn w:val="4"/>
    <w:uiPriority w:val="0"/>
    <w:rPr>
      <w:color w:val="FFFFFF"/>
      <w:shd w:val="clear" w:fill="527BC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2020-03-13T17:10:00Z</dcterms:created>
  <dc:creator>Administrator</dc:creator>
  <cp:lastModifiedBy>Administrator</cp:lastModifiedBy>
  <dcterms:modified xsi:type="dcterms:W3CDTF">2020-03-13T17:10:43Z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