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0"/>
        <w:jc w:val="center"/>
        <w:rPr>
          <w:rFonts w:hint="eastAsia" w:ascii="宋体" w:hAnsi="宋体" w:eastAsia="宋体" w:cs="宋体"/>
          <w:i w:val="0"/>
          <w:caps w:val="0"/>
          <w:color w:val="000000"/>
          <w:spacing w:val="0"/>
          <w:sz w:val="16"/>
          <w:szCs w:val="16"/>
        </w:rPr>
      </w:pPr>
      <w:r>
        <w:rPr>
          <w:rStyle w:val="5"/>
          <w:rFonts w:hint="eastAsia" w:ascii="宋体" w:hAnsi="宋体" w:eastAsia="宋体" w:cs="宋体"/>
          <w:i w:val="0"/>
          <w:caps w:val="0"/>
          <w:color w:val="000000"/>
          <w:spacing w:val="0"/>
          <w:sz w:val="52"/>
          <w:szCs w:val="52"/>
          <w:bdr w:val="none" w:color="auto" w:sz="0" w:space="0"/>
        </w:rPr>
        <w:t>国家质量监督检验检疫总局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0"/>
        <w:jc w:val="center"/>
        <w:rPr>
          <w:rFonts w:hint="eastAsia" w:ascii="宋体" w:hAnsi="宋体" w:eastAsia="宋体" w:cs="宋体"/>
          <w:i w:val="0"/>
          <w:caps w:val="0"/>
          <w:color w:val="000000"/>
          <w:spacing w:val="0"/>
          <w:sz w:val="16"/>
          <w:szCs w:val="16"/>
        </w:rPr>
      </w:pPr>
      <w:r>
        <w:rPr>
          <w:rStyle w:val="5"/>
          <w:rFonts w:hint="eastAsia" w:ascii="宋体" w:hAnsi="宋体" w:eastAsia="宋体" w:cs="宋体"/>
          <w:i w:val="0"/>
          <w:caps w:val="0"/>
          <w:color w:val="000000"/>
          <w:spacing w:val="0"/>
          <w:sz w:val="52"/>
          <w:szCs w:val="52"/>
          <w:bdr w:val="none" w:color="auto" w:sz="0" w:space="0"/>
        </w:rPr>
        <w:t>国家标准化管理委员会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0"/>
        <w:jc w:val="center"/>
        <w:rPr>
          <w:rFonts w:hint="eastAsia" w:ascii="宋体" w:hAnsi="宋体" w:eastAsia="宋体" w:cs="宋体"/>
          <w:i w:val="0"/>
          <w:caps w:val="0"/>
          <w:color w:val="000000"/>
          <w:spacing w:val="0"/>
          <w:sz w:val="16"/>
          <w:szCs w:val="16"/>
        </w:rPr>
      </w:pPr>
      <w:r>
        <w:rPr>
          <w:rStyle w:val="5"/>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0"/>
        <w:jc w:val="center"/>
        <w:rPr>
          <w:rFonts w:hint="eastAsia" w:ascii="宋体" w:hAnsi="宋体" w:eastAsia="宋体" w:cs="宋体"/>
          <w:i w:val="0"/>
          <w:caps w:val="0"/>
          <w:color w:val="000000"/>
          <w:spacing w:val="0"/>
          <w:sz w:val="16"/>
          <w:szCs w:val="16"/>
        </w:rPr>
      </w:pPr>
      <w:r>
        <w:rPr>
          <w:rStyle w:val="5"/>
          <w:rFonts w:hint="eastAsia" w:ascii="宋体" w:hAnsi="宋体" w:eastAsia="宋体" w:cs="宋体"/>
          <w:i w:val="0"/>
          <w:caps w:val="0"/>
          <w:color w:val="000000"/>
          <w:spacing w:val="0"/>
          <w:sz w:val="24"/>
          <w:szCs w:val="24"/>
          <w:bdr w:val="none" w:color="auto" w:sz="0" w:space="0"/>
        </w:rPr>
        <w:t>国质检标联[2016]109号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0"/>
        <w:jc w:val="center"/>
        <w:rPr>
          <w:rFonts w:hint="eastAsia" w:ascii="宋体" w:hAnsi="宋体" w:eastAsia="宋体" w:cs="宋体"/>
          <w:i w:val="0"/>
          <w:caps w:val="0"/>
          <w:color w:val="000000"/>
          <w:spacing w:val="0"/>
          <w:sz w:val="16"/>
          <w:szCs w:val="16"/>
        </w:rPr>
      </w:pPr>
      <w:r>
        <w:rPr>
          <w:rStyle w:val="5"/>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95" w:lineRule="atLeast"/>
        <w:ind w:left="0" w:right="0" w:firstLine="0"/>
        <w:jc w:val="center"/>
        <w:rPr>
          <w:rFonts w:hint="eastAsia" w:ascii="宋体" w:hAnsi="宋体" w:eastAsia="宋体" w:cs="宋体"/>
          <w:i w:val="0"/>
          <w:caps w:val="0"/>
          <w:color w:val="000000"/>
          <w:spacing w:val="0"/>
          <w:sz w:val="16"/>
          <w:szCs w:val="16"/>
        </w:rPr>
      </w:pPr>
      <w:r>
        <w:rPr>
          <w:rStyle w:val="5"/>
          <w:rFonts w:hint="eastAsia" w:ascii="宋体" w:hAnsi="宋体" w:eastAsia="宋体" w:cs="宋体"/>
          <w:i w:val="0"/>
          <w:caps w:val="0"/>
          <w:color w:val="000000"/>
          <w:spacing w:val="0"/>
          <w:sz w:val="36"/>
          <w:szCs w:val="36"/>
          <w:bdr w:val="none" w:color="auto" w:sz="0" w:space="0"/>
        </w:rPr>
        <w:t>质检总局  国家标准委关于印发</w:t>
      </w:r>
      <w:bookmarkStart w:id="0" w:name="_GoBack"/>
      <w:r>
        <w:rPr>
          <w:rStyle w:val="5"/>
          <w:rFonts w:hint="eastAsia" w:ascii="宋体" w:hAnsi="宋体" w:eastAsia="宋体" w:cs="宋体"/>
          <w:i w:val="0"/>
          <w:caps w:val="0"/>
          <w:color w:val="000000"/>
          <w:spacing w:val="0"/>
          <w:sz w:val="36"/>
          <w:szCs w:val="36"/>
          <w:bdr w:val="none" w:color="auto" w:sz="0" w:space="0"/>
        </w:rPr>
        <w:t>《关于培育和发展团体标准的指导意见》</w:t>
      </w:r>
      <w:bookmarkEnd w:id="0"/>
      <w:r>
        <w:rPr>
          <w:rStyle w:val="5"/>
          <w:rFonts w:hint="eastAsia" w:ascii="宋体" w:hAnsi="宋体" w:eastAsia="宋体" w:cs="宋体"/>
          <w:i w:val="0"/>
          <w:caps w:val="0"/>
          <w:color w:val="000000"/>
          <w:spacing w:val="0"/>
          <w:sz w:val="36"/>
          <w:szCs w:val="36"/>
          <w:bdr w:val="none" w:color="auto" w:sz="0" w:space="0"/>
        </w:rPr>
        <w:t>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0"/>
        <w:jc w:val="center"/>
        <w:rPr>
          <w:rFonts w:hint="eastAsia" w:ascii="微软雅黑" w:hAnsi="微软雅黑" w:eastAsia="微软雅黑" w:cs="微软雅黑"/>
          <w:i w:val="0"/>
          <w:caps w:val="0"/>
          <w:color w:val="000000"/>
          <w:spacing w:val="0"/>
          <w:sz w:val="19"/>
          <w:szCs w:val="19"/>
        </w:rPr>
      </w:pPr>
      <w:r>
        <w:rPr>
          <w:rStyle w:val="5"/>
          <w:rFonts w:hint="eastAsia" w:ascii="仿宋" w:hAnsi="仿宋" w:eastAsia="仿宋" w:cs="仿宋"/>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5" w:lineRule="atLeast"/>
        <w:ind w:left="0" w:right="0" w:firstLine="0"/>
        <w:rPr>
          <w:rFonts w:hint="eastAsia" w:ascii="微软雅黑" w:hAnsi="微软雅黑" w:eastAsia="微软雅黑" w:cs="微软雅黑"/>
          <w:i w:val="0"/>
          <w:caps w:val="0"/>
          <w:color w:val="000000"/>
          <w:spacing w:val="0"/>
          <w:sz w:val="19"/>
          <w:szCs w:val="19"/>
        </w:rPr>
      </w:pPr>
      <w:r>
        <w:rPr>
          <w:rFonts w:hint="eastAsia" w:ascii="仿宋" w:hAnsi="仿宋" w:eastAsia="仿宋" w:cs="仿宋"/>
          <w:i w:val="0"/>
          <w:caps w:val="0"/>
          <w:color w:val="000000"/>
          <w:spacing w:val="0"/>
          <w:sz w:val="31"/>
          <w:szCs w:val="31"/>
          <w:bdr w:val="none" w:color="auto" w:sz="0" w:space="0"/>
        </w:rPr>
        <w:t>各省、自治区、直辖市及新疆生产建设兵团质量技术监督局（市场监督营理部门），国务院各有关部委，中国科协：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5" w:lineRule="atLeast"/>
        <w:ind w:left="0" w:right="0" w:firstLine="660"/>
        <w:rPr>
          <w:rFonts w:hint="eastAsia" w:ascii="微软雅黑" w:hAnsi="微软雅黑" w:eastAsia="微软雅黑" w:cs="微软雅黑"/>
          <w:i w:val="0"/>
          <w:caps w:val="0"/>
          <w:color w:val="000000"/>
          <w:spacing w:val="0"/>
          <w:sz w:val="19"/>
          <w:szCs w:val="19"/>
        </w:rPr>
      </w:pPr>
      <w:r>
        <w:rPr>
          <w:rFonts w:hint="eastAsia" w:ascii="仿宋" w:hAnsi="仿宋" w:eastAsia="仿宋" w:cs="仿宋"/>
          <w:i w:val="0"/>
          <w:caps w:val="0"/>
          <w:color w:val="000000"/>
          <w:spacing w:val="0"/>
          <w:sz w:val="31"/>
          <w:szCs w:val="31"/>
          <w:bdr w:val="none" w:color="auto" w:sz="0" w:space="0"/>
        </w:rPr>
        <w:t>根据国务院《深化标准化工作改革方案》（国发〔2015〕13 号）有关要求，质检总局、国家标准委制定了《关于培育和发展团体标准的指导意见》，经国务院标准化协调推进部际联席会议第二次全体会议审议并原则同意。现印发给你们，请结合工作实际，认真组织落实。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5" w:lineRule="atLeast"/>
        <w:ind w:left="0" w:right="0" w:firstLine="0"/>
        <w:rPr>
          <w:rFonts w:hint="eastAsia" w:ascii="微软雅黑" w:hAnsi="微软雅黑" w:eastAsia="微软雅黑" w:cs="微软雅黑"/>
          <w:i w:val="0"/>
          <w:caps w:val="0"/>
          <w:color w:val="000000"/>
          <w:spacing w:val="0"/>
          <w:sz w:val="19"/>
          <w:szCs w:val="19"/>
        </w:rPr>
      </w:pPr>
      <w:r>
        <w:rPr>
          <w:rFonts w:hint="eastAsia" w:ascii="仿宋" w:hAnsi="仿宋" w:eastAsia="仿宋" w:cs="仿宋"/>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0"/>
        <w:jc w:val="center"/>
        <w:rPr>
          <w:rFonts w:hint="eastAsia" w:ascii="微软雅黑" w:hAnsi="微软雅黑" w:eastAsia="微软雅黑" w:cs="微软雅黑"/>
          <w:i w:val="0"/>
          <w:caps w:val="0"/>
          <w:color w:val="000000"/>
          <w:spacing w:val="0"/>
          <w:sz w:val="19"/>
          <w:szCs w:val="19"/>
        </w:rPr>
      </w:pPr>
      <w:r>
        <w:rPr>
          <w:rStyle w:val="5"/>
          <w:rFonts w:hint="default" w:ascii="方正小标宋简体" w:hAnsi="方正小标宋简体" w:eastAsia="方正小标宋简体" w:cs="方正小标宋简体"/>
          <w:i w:val="0"/>
          <w:caps w:val="0"/>
          <w:color w:val="000000"/>
          <w:spacing w:val="0"/>
          <w:sz w:val="43"/>
          <w:szCs w:val="43"/>
          <w:bdr w:val="none" w:color="auto" w:sz="0" w:space="0"/>
        </w:rPr>
        <w:t>关于培育和发展团体标准的指导意见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645"/>
        <w:rPr>
          <w:rFonts w:hint="eastAsia" w:ascii="微软雅黑" w:hAnsi="微软雅黑" w:eastAsia="微软雅黑" w:cs="微软雅黑"/>
          <w:i w:val="0"/>
          <w:caps w:val="0"/>
          <w:color w:val="000000"/>
          <w:spacing w:val="0"/>
          <w:sz w:val="19"/>
          <w:szCs w:val="19"/>
        </w:rPr>
      </w:pPr>
      <w:r>
        <w:rPr>
          <w:rFonts w:hint="eastAsia" w:ascii="仿宋" w:hAnsi="仿宋" w:eastAsia="仿宋" w:cs="仿宋"/>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645"/>
        <w:rPr>
          <w:rFonts w:hint="eastAsia" w:ascii="微软雅黑" w:hAnsi="微软雅黑" w:eastAsia="微软雅黑" w:cs="微软雅黑"/>
          <w:i w:val="0"/>
          <w:caps w:val="0"/>
          <w:color w:val="000000"/>
          <w:spacing w:val="0"/>
          <w:sz w:val="19"/>
          <w:szCs w:val="19"/>
        </w:rPr>
      </w:pPr>
      <w:r>
        <w:rPr>
          <w:rFonts w:hint="eastAsia" w:ascii="仿宋" w:hAnsi="仿宋" w:eastAsia="仿宋" w:cs="仿宋"/>
          <w:i w:val="0"/>
          <w:caps w:val="0"/>
          <w:color w:val="000000"/>
          <w:spacing w:val="0"/>
          <w:sz w:val="31"/>
          <w:szCs w:val="31"/>
          <w:bdr w:val="none" w:color="auto" w:sz="0" w:space="0"/>
        </w:rPr>
        <w:t>培育发展团体标准，是发挥市场在标准化资源配置中的决定性作用、加快构建国家新型标准体系的重要举措。为贯彻落实国务院《深化标准化工作改革方案》的要求，促进团体标准化工作健康有序发展，现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645"/>
        <w:rPr>
          <w:rFonts w:hint="eastAsia" w:ascii="微软雅黑" w:hAnsi="微软雅黑" w:eastAsia="微软雅黑" w:cs="微软雅黑"/>
          <w:i w:val="0"/>
          <w:caps w:val="0"/>
          <w:color w:val="000000"/>
          <w:spacing w:val="0"/>
          <w:sz w:val="19"/>
          <w:szCs w:val="19"/>
        </w:rPr>
      </w:pPr>
      <w:r>
        <w:rPr>
          <w:rStyle w:val="5"/>
          <w:rFonts w:ascii="黑体" w:hAnsi="宋体" w:eastAsia="黑体" w:cs="黑体"/>
          <w:i w:val="0"/>
          <w:caps w:val="0"/>
          <w:color w:val="000000"/>
          <w:spacing w:val="0"/>
          <w:sz w:val="31"/>
          <w:szCs w:val="31"/>
          <w:bdr w:val="none" w:color="auto" w:sz="0" w:space="0"/>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645"/>
        <w:rPr>
          <w:rFonts w:hint="eastAsia" w:ascii="微软雅黑" w:hAnsi="微软雅黑" w:eastAsia="微软雅黑" w:cs="微软雅黑"/>
          <w:i w:val="0"/>
          <w:caps w:val="0"/>
          <w:color w:val="000000"/>
          <w:spacing w:val="0"/>
          <w:sz w:val="19"/>
          <w:szCs w:val="19"/>
        </w:rPr>
      </w:pPr>
      <w:r>
        <w:rPr>
          <w:rStyle w:val="5"/>
          <w:rFonts w:ascii="楷体" w:hAnsi="楷体" w:eastAsia="楷体" w:cs="楷体"/>
          <w:i w:val="0"/>
          <w:caps w:val="0"/>
          <w:color w:val="000000"/>
          <w:spacing w:val="0"/>
          <w:sz w:val="31"/>
          <w:szCs w:val="31"/>
          <w:bdr w:val="none" w:color="auto" w:sz="0" w:space="0"/>
        </w:rPr>
        <w:t>(</w:t>
      </w:r>
      <w:r>
        <w:rPr>
          <w:rStyle w:val="5"/>
          <w:rFonts w:hint="eastAsia" w:ascii="楷体" w:hAnsi="楷体" w:eastAsia="楷体" w:cs="楷体"/>
          <w:i w:val="0"/>
          <w:caps w:val="0"/>
          <w:color w:val="000000"/>
          <w:spacing w:val="0"/>
          <w:sz w:val="31"/>
          <w:szCs w:val="31"/>
          <w:bdr w:val="none" w:color="auto" w:sz="0" w:space="0"/>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645"/>
        <w:rPr>
          <w:rFonts w:hint="eastAsia" w:ascii="微软雅黑" w:hAnsi="微软雅黑" w:eastAsia="微软雅黑" w:cs="微软雅黑"/>
          <w:i w:val="0"/>
          <w:caps w:val="0"/>
          <w:color w:val="000000"/>
          <w:spacing w:val="0"/>
          <w:sz w:val="19"/>
          <w:szCs w:val="19"/>
        </w:rPr>
      </w:pPr>
      <w:r>
        <w:rPr>
          <w:rFonts w:hint="eastAsia" w:ascii="仿宋" w:hAnsi="仿宋" w:eastAsia="仿宋" w:cs="仿宋"/>
          <w:i w:val="0"/>
          <w:caps w:val="0"/>
          <w:color w:val="000000"/>
          <w:spacing w:val="0"/>
          <w:sz w:val="31"/>
          <w:szCs w:val="31"/>
          <w:bdr w:val="none" w:color="auto" w:sz="0" w:space="0"/>
        </w:rPr>
        <w:t>全面贯彻落实党的十八大和十八届二中、三中、四中、五中全会精神，按照党中央、国务院决策部署，以服务创新驱动发展和满足市场需求为出发点，以“放、管、服”为主线，激发社会团体制定标准、运用标准的活力，规范团体标准化工作，增加标准有效供给，推动大众创业、万众创新，支撑经济社会可持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645"/>
        <w:rPr>
          <w:rFonts w:hint="eastAsia" w:ascii="微软雅黑" w:hAnsi="微软雅黑" w:eastAsia="微软雅黑" w:cs="微软雅黑"/>
          <w:i w:val="0"/>
          <w:caps w:val="0"/>
          <w:color w:val="000000"/>
          <w:spacing w:val="0"/>
          <w:sz w:val="19"/>
          <w:szCs w:val="19"/>
        </w:rPr>
      </w:pPr>
      <w:r>
        <w:rPr>
          <w:rStyle w:val="5"/>
          <w:rFonts w:hint="eastAsia" w:ascii="楷体" w:hAnsi="楷体" w:eastAsia="楷体" w:cs="楷体"/>
          <w:i w:val="0"/>
          <w:caps w:val="0"/>
          <w:color w:val="000000"/>
          <w:spacing w:val="0"/>
          <w:sz w:val="31"/>
          <w:szCs w:val="31"/>
          <w:bdr w:val="none" w:color="auto" w:sz="0" w:space="0"/>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645"/>
        <w:rPr>
          <w:rFonts w:hint="eastAsia" w:ascii="微软雅黑" w:hAnsi="微软雅黑" w:eastAsia="微软雅黑" w:cs="微软雅黑"/>
          <w:i w:val="0"/>
          <w:caps w:val="0"/>
          <w:color w:val="000000"/>
          <w:spacing w:val="0"/>
          <w:sz w:val="19"/>
          <w:szCs w:val="19"/>
        </w:rPr>
      </w:pPr>
      <w:r>
        <w:rPr>
          <w:rStyle w:val="5"/>
          <w:rFonts w:hint="eastAsia" w:ascii="仿宋" w:hAnsi="仿宋" w:eastAsia="仿宋" w:cs="仿宋"/>
          <w:i w:val="0"/>
          <w:caps w:val="0"/>
          <w:color w:val="000000"/>
          <w:spacing w:val="0"/>
          <w:sz w:val="31"/>
          <w:szCs w:val="31"/>
          <w:bdr w:val="none" w:color="auto" w:sz="0" w:space="0"/>
        </w:rPr>
        <w:t>市场主导。</w:t>
      </w:r>
      <w:r>
        <w:rPr>
          <w:rFonts w:hint="eastAsia" w:ascii="仿宋" w:hAnsi="仿宋" w:eastAsia="仿宋" w:cs="仿宋"/>
          <w:i w:val="0"/>
          <w:caps w:val="0"/>
          <w:color w:val="000000"/>
          <w:spacing w:val="0"/>
          <w:sz w:val="31"/>
          <w:szCs w:val="31"/>
          <w:bdr w:val="none" w:color="auto" w:sz="0" w:space="0"/>
        </w:rPr>
        <w:t>充分发挥市场竞争机制的优胜劣汰作用，团体标准由市场自主制定、自由选择、自愿采用。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645"/>
        <w:rPr>
          <w:rFonts w:hint="eastAsia" w:ascii="微软雅黑" w:hAnsi="微软雅黑" w:eastAsia="微软雅黑" w:cs="微软雅黑"/>
          <w:i w:val="0"/>
          <w:caps w:val="0"/>
          <w:color w:val="000000"/>
          <w:spacing w:val="0"/>
          <w:sz w:val="19"/>
          <w:szCs w:val="19"/>
        </w:rPr>
      </w:pPr>
      <w:r>
        <w:rPr>
          <w:rStyle w:val="5"/>
          <w:rFonts w:hint="eastAsia" w:ascii="仿宋" w:hAnsi="仿宋" w:eastAsia="仿宋" w:cs="仿宋"/>
          <w:i w:val="0"/>
          <w:caps w:val="0"/>
          <w:color w:val="000000"/>
          <w:spacing w:val="0"/>
          <w:sz w:val="31"/>
          <w:szCs w:val="31"/>
          <w:bdr w:val="none" w:color="auto" w:sz="0" w:space="0"/>
        </w:rPr>
        <w:t>政府引导。</w:t>
      </w:r>
      <w:r>
        <w:rPr>
          <w:rFonts w:hint="eastAsia" w:ascii="仿宋" w:hAnsi="仿宋" w:eastAsia="仿宋" w:cs="仿宋"/>
          <w:i w:val="0"/>
          <w:caps w:val="0"/>
          <w:color w:val="000000"/>
          <w:spacing w:val="0"/>
          <w:sz w:val="31"/>
          <w:szCs w:val="31"/>
          <w:bdr w:val="none" w:color="auto" w:sz="0" w:space="0"/>
        </w:rPr>
        <w:t>加快法律法规和制度建设，营造团体标准发展的良好政策环境，引导团体标准规范有序发展。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645"/>
        <w:rPr>
          <w:rFonts w:hint="eastAsia" w:ascii="微软雅黑" w:hAnsi="微软雅黑" w:eastAsia="微软雅黑" w:cs="微软雅黑"/>
          <w:i w:val="0"/>
          <w:caps w:val="0"/>
          <w:color w:val="000000"/>
          <w:spacing w:val="0"/>
          <w:sz w:val="19"/>
          <w:szCs w:val="19"/>
        </w:rPr>
      </w:pPr>
      <w:r>
        <w:rPr>
          <w:rStyle w:val="5"/>
          <w:rFonts w:hint="eastAsia" w:ascii="仿宋" w:hAnsi="仿宋" w:eastAsia="仿宋" w:cs="仿宋"/>
          <w:i w:val="0"/>
          <w:caps w:val="0"/>
          <w:color w:val="000000"/>
          <w:spacing w:val="0"/>
          <w:sz w:val="31"/>
          <w:szCs w:val="31"/>
          <w:bdr w:val="none" w:color="auto" w:sz="0" w:space="0"/>
        </w:rPr>
        <w:t>创新驱动。</w:t>
      </w:r>
      <w:r>
        <w:rPr>
          <w:rFonts w:hint="eastAsia" w:ascii="仿宋" w:hAnsi="仿宋" w:eastAsia="仿宋" w:cs="仿宋"/>
          <w:i w:val="0"/>
          <w:caps w:val="0"/>
          <w:color w:val="000000"/>
          <w:spacing w:val="0"/>
          <w:sz w:val="31"/>
          <w:szCs w:val="31"/>
          <w:bdr w:val="none" w:color="auto" w:sz="0" w:space="0"/>
        </w:rPr>
        <w:t>鼓励团体标准及时吸纳科技创新成果，促进科技成果产业化，提升产业、企业和产品核心竞争力。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645"/>
        <w:rPr>
          <w:rFonts w:hint="eastAsia" w:ascii="微软雅黑" w:hAnsi="微软雅黑" w:eastAsia="微软雅黑" w:cs="微软雅黑"/>
          <w:i w:val="0"/>
          <w:caps w:val="0"/>
          <w:color w:val="000000"/>
          <w:spacing w:val="0"/>
          <w:sz w:val="19"/>
          <w:szCs w:val="19"/>
        </w:rPr>
      </w:pPr>
      <w:r>
        <w:rPr>
          <w:rStyle w:val="5"/>
          <w:rFonts w:hint="eastAsia" w:ascii="仿宋" w:hAnsi="仿宋" w:eastAsia="仿宋" w:cs="仿宋"/>
          <w:i w:val="0"/>
          <w:caps w:val="0"/>
          <w:color w:val="000000"/>
          <w:spacing w:val="0"/>
          <w:sz w:val="31"/>
          <w:szCs w:val="31"/>
          <w:bdr w:val="none" w:color="auto" w:sz="0" w:space="0"/>
        </w:rPr>
        <w:t>统筹协调。</w:t>
      </w:r>
      <w:r>
        <w:rPr>
          <w:rFonts w:hint="eastAsia" w:ascii="仿宋" w:hAnsi="仿宋" w:eastAsia="仿宋" w:cs="仿宋"/>
          <w:i w:val="0"/>
          <w:caps w:val="0"/>
          <w:color w:val="000000"/>
          <w:spacing w:val="0"/>
          <w:sz w:val="31"/>
          <w:szCs w:val="31"/>
          <w:bdr w:val="none" w:color="auto" w:sz="0" w:space="0"/>
        </w:rPr>
        <w:t>统筹各方资源，发挥社会团体协调企业等市场主体的作用，促进团体标准与相关标准体系的协调配套发展。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645"/>
        <w:rPr>
          <w:rFonts w:hint="eastAsia" w:ascii="微软雅黑" w:hAnsi="微软雅黑" w:eastAsia="微软雅黑" w:cs="微软雅黑"/>
          <w:i w:val="0"/>
          <w:caps w:val="0"/>
          <w:color w:val="000000"/>
          <w:spacing w:val="0"/>
          <w:sz w:val="19"/>
          <w:szCs w:val="19"/>
        </w:rPr>
      </w:pPr>
      <w:r>
        <w:rPr>
          <w:rStyle w:val="5"/>
          <w:rFonts w:hint="eastAsia" w:ascii="楷体" w:hAnsi="楷体" w:eastAsia="楷体" w:cs="楷体"/>
          <w:i w:val="0"/>
          <w:caps w:val="0"/>
          <w:color w:val="000000"/>
          <w:spacing w:val="0"/>
          <w:sz w:val="31"/>
          <w:szCs w:val="31"/>
          <w:bdr w:val="none" w:color="auto" w:sz="0" w:space="0"/>
        </w:rPr>
        <w:t>(三）主要目标。</w:t>
      </w:r>
      <w:r>
        <w:rPr>
          <w:rFonts w:hint="eastAsia" w:ascii="仿宋" w:hAnsi="仿宋" w:eastAsia="仿宋" w:cs="仿宋"/>
          <w:i w:val="0"/>
          <w:caps w:val="0"/>
          <w:color w:val="000000"/>
          <w:spacing w:val="0"/>
          <w:sz w:val="31"/>
          <w:szCs w:val="31"/>
          <w:bdr w:val="none" w:color="auto" w:sz="0" w:space="0"/>
        </w:rPr>
        <w:t>到2020年，市场自主制定的团体标准发展较为成熟，更好满足市场竞争和创新发展的需求。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645"/>
        <w:rPr>
          <w:rFonts w:hint="eastAsia" w:ascii="微软雅黑" w:hAnsi="微软雅黑" w:eastAsia="微软雅黑" w:cs="微软雅黑"/>
          <w:i w:val="0"/>
          <w:caps w:val="0"/>
          <w:color w:val="000000"/>
          <w:spacing w:val="0"/>
          <w:sz w:val="19"/>
          <w:szCs w:val="19"/>
        </w:rPr>
      </w:pPr>
      <w:r>
        <w:rPr>
          <w:rStyle w:val="5"/>
          <w:rFonts w:hint="eastAsia" w:ascii="仿宋" w:hAnsi="仿宋" w:eastAsia="仿宋" w:cs="仿宋"/>
          <w:i w:val="0"/>
          <w:caps w:val="0"/>
          <w:color w:val="000000"/>
          <w:spacing w:val="0"/>
          <w:sz w:val="31"/>
          <w:szCs w:val="31"/>
          <w:bdr w:val="none" w:color="auto" w:sz="0" w:space="0"/>
        </w:rPr>
        <w:t>——团体标准数量和竞争力稳步提升。</w:t>
      </w:r>
      <w:r>
        <w:rPr>
          <w:rFonts w:hint="eastAsia" w:ascii="仿宋" w:hAnsi="仿宋" w:eastAsia="仿宋" w:cs="仿宋"/>
          <w:i w:val="0"/>
          <w:caps w:val="0"/>
          <w:color w:val="000000"/>
          <w:spacing w:val="0"/>
          <w:sz w:val="31"/>
          <w:szCs w:val="31"/>
          <w:bdr w:val="none" w:color="auto" w:sz="0" w:space="0"/>
        </w:rPr>
        <w:t>社会团体在市场化程度高、技术创新活跃的领域制定一大批具有竞争力的团体标准。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645"/>
        <w:rPr>
          <w:rFonts w:hint="eastAsia" w:ascii="微软雅黑" w:hAnsi="微软雅黑" w:eastAsia="微软雅黑" w:cs="微软雅黑"/>
          <w:i w:val="0"/>
          <w:caps w:val="0"/>
          <w:color w:val="000000"/>
          <w:spacing w:val="0"/>
          <w:sz w:val="19"/>
          <w:szCs w:val="19"/>
        </w:rPr>
      </w:pPr>
      <w:r>
        <w:rPr>
          <w:rStyle w:val="5"/>
          <w:rFonts w:hint="eastAsia" w:ascii="仿宋" w:hAnsi="仿宋" w:eastAsia="仿宋" w:cs="仿宋"/>
          <w:i w:val="0"/>
          <w:caps w:val="0"/>
          <w:color w:val="000000"/>
          <w:spacing w:val="0"/>
          <w:sz w:val="31"/>
          <w:szCs w:val="31"/>
          <w:bdr w:val="none" w:color="auto" w:sz="0" w:space="0"/>
        </w:rPr>
        <w:t>——团体标准制定机构影响力明显增强。</w:t>
      </w:r>
      <w:r>
        <w:rPr>
          <w:rFonts w:hint="eastAsia" w:ascii="仿宋" w:hAnsi="仿宋" w:eastAsia="仿宋" w:cs="仿宋"/>
          <w:i w:val="0"/>
          <w:caps w:val="0"/>
          <w:color w:val="000000"/>
          <w:spacing w:val="0"/>
          <w:sz w:val="31"/>
          <w:szCs w:val="31"/>
          <w:bdr w:val="none" w:color="auto" w:sz="0" w:space="0"/>
        </w:rPr>
        <w:t>团体标准化工作得到社会广泛认可，形成一批具有国际知名度和影响力的团体标准制定机构。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645"/>
        <w:rPr>
          <w:rFonts w:hint="eastAsia" w:ascii="微软雅黑" w:hAnsi="微软雅黑" w:eastAsia="微软雅黑" w:cs="微软雅黑"/>
          <w:i w:val="0"/>
          <w:caps w:val="0"/>
          <w:color w:val="000000"/>
          <w:spacing w:val="0"/>
          <w:sz w:val="19"/>
          <w:szCs w:val="19"/>
        </w:rPr>
      </w:pPr>
      <w:r>
        <w:rPr>
          <w:rStyle w:val="5"/>
          <w:rFonts w:hint="eastAsia" w:ascii="仿宋" w:hAnsi="仿宋" w:eastAsia="仿宋" w:cs="仿宋"/>
          <w:i w:val="0"/>
          <w:caps w:val="0"/>
          <w:color w:val="000000"/>
          <w:spacing w:val="0"/>
          <w:sz w:val="31"/>
          <w:szCs w:val="31"/>
          <w:bdr w:val="none" w:color="auto" w:sz="0" w:space="0"/>
        </w:rPr>
        <w:t>——团体标准化工作机制基本完善。</w:t>
      </w:r>
      <w:r>
        <w:rPr>
          <w:rFonts w:hint="eastAsia" w:ascii="仿宋" w:hAnsi="仿宋" w:eastAsia="仿宋" w:cs="仿宋"/>
          <w:i w:val="0"/>
          <w:caps w:val="0"/>
          <w:color w:val="000000"/>
          <w:spacing w:val="0"/>
          <w:sz w:val="31"/>
          <w:szCs w:val="31"/>
          <w:bdr w:val="none" w:color="auto" w:sz="0" w:space="0"/>
        </w:rPr>
        <w:t>社会团体自主制定标准的运行机制更加规范，第三方评估、社会公众监督和政府事中事后 监管的机制更加健全。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645"/>
        <w:rPr>
          <w:rFonts w:hint="eastAsia" w:ascii="微软雅黑" w:hAnsi="微软雅黑" w:eastAsia="微软雅黑" w:cs="微软雅黑"/>
          <w:i w:val="0"/>
          <w:caps w:val="0"/>
          <w:color w:val="000000"/>
          <w:spacing w:val="0"/>
          <w:sz w:val="19"/>
          <w:szCs w:val="19"/>
        </w:rPr>
      </w:pPr>
      <w:r>
        <w:rPr>
          <w:rStyle w:val="5"/>
          <w:rFonts w:hint="eastAsia" w:ascii="黑体" w:hAnsi="宋体" w:eastAsia="黑体" w:cs="黑体"/>
          <w:i w:val="0"/>
          <w:caps w:val="0"/>
          <w:color w:val="000000"/>
          <w:spacing w:val="0"/>
          <w:sz w:val="31"/>
          <w:szCs w:val="31"/>
          <w:bdr w:val="none" w:color="auto" w:sz="0" w:space="0"/>
        </w:rPr>
        <w:t>二、释放市场活力，营造团体标准宽松发展空间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645"/>
        <w:rPr>
          <w:rFonts w:hint="eastAsia" w:ascii="微软雅黑" w:hAnsi="微软雅黑" w:eastAsia="微软雅黑" w:cs="微软雅黑"/>
          <w:i w:val="0"/>
          <w:caps w:val="0"/>
          <w:color w:val="000000"/>
          <w:spacing w:val="0"/>
          <w:sz w:val="19"/>
          <w:szCs w:val="19"/>
        </w:rPr>
      </w:pPr>
      <w:r>
        <w:rPr>
          <w:rStyle w:val="5"/>
          <w:rFonts w:hint="eastAsia" w:ascii="楷体" w:hAnsi="楷体" w:eastAsia="楷体" w:cs="楷体"/>
          <w:i w:val="0"/>
          <w:caps w:val="0"/>
          <w:color w:val="000000"/>
          <w:spacing w:val="0"/>
          <w:sz w:val="31"/>
          <w:szCs w:val="31"/>
          <w:bdr w:val="none" w:color="auto" w:sz="0" w:space="0"/>
        </w:rPr>
        <w:t>(四）明确制定主体。</w:t>
      </w:r>
      <w:r>
        <w:rPr>
          <w:rFonts w:hint="eastAsia" w:ascii="仿宋" w:hAnsi="仿宋" w:eastAsia="仿宋" w:cs="仿宋"/>
          <w:i w:val="0"/>
          <w:caps w:val="0"/>
          <w:color w:val="000000"/>
          <w:spacing w:val="0"/>
          <w:sz w:val="31"/>
          <w:szCs w:val="31"/>
          <w:bdr w:val="none" w:color="auto" w:sz="0" w:space="0"/>
        </w:rPr>
        <w:t>具有法人资格和相应专业技术能力的学会、协会、商会、联合会以及产业技术联盟等社会团体可协调相关市场主体自主制定发布团体标准，供社会自愿采用。社会团体应组建或依托相关技术机构，负责团体标准制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645"/>
        <w:rPr>
          <w:rFonts w:hint="eastAsia" w:ascii="微软雅黑" w:hAnsi="微软雅黑" w:eastAsia="微软雅黑" w:cs="微软雅黑"/>
          <w:i w:val="0"/>
          <w:caps w:val="0"/>
          <w:color w:val="000000"/>
          <w:spacing w:val="0"/>
          <w:sz w:val="19"/>
          <w:szCs w:val="19"/>
        </w:rPr>
      </w:pPr>
      <w:r>
        <w:rPr>
          <w:rStyle w:val="5"/>
          <w:rFonts w:hint="eastAsia" w:ascii="楷体" w:hAnsi="楷体" w:eastAsia="楷体" w:cs="楷体"/>
          <w:i w:val="0"/>
          <w:caps w:val="0"/>
          <w:color w:val="000000"/>
          <w:spacing w:val="0"/>
          <w:sz w:val="31"/>
          <w:szCs w:val="31"/>
          <w:bdr w:val="none" w:color="auto" w:sz="0" w:space="0"/>
        </w:rPr>
        <w:t>(五）明晰制定范围。</w:t>
      </w:r>
      <w:r>
        <w:rPr>
          <w:rFonts w:hint="eastAsia" w:ascii="仿宋" w:hAnsi="仿宋" w:eastAsia="仿宋" w:cs="仿宋"/>
          <w:i w:val="0"/>
          <w:caps w:val="0"/>
          <w:color w:val="000000"/>
          <w:spacing w:val="0"/>
          <w:sz w:val="31"/>
          <w:szCs w:val="31"/>
          <w:bdr w:val="none" w:color="auto" w:sz="0" w:space="0"/>
        </w:rPr>
        <w:t>社会团体可在没有国家标准、行业标准和地方标准的情况下，制定团体标准，快速响应创新和市场对标准的需求，填补现有标准空白。鼓励社会团体制定严于国家标准和行业标准的团体标准，引领产业和企业的发展，提升产品和服务的市场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645"/>
        <w:rPr>
          <w:rFonts w:hint="eastAsia" w:ascii="微软雅黑" w:hAnsi="微软雅黑" w:eastAsia="微软雅黑" w:cs="微软雅黑"/>
          <w:i w:val="0"/>
          <w:caps w:val="0"/>
          <w:color w:val="000000"/>
          <w:spacing w:val="0"/>
          <w:sz w:val="19"/>
          <w:szCs w:val="19"/>
        </w:rPr>
      </w:pPr>
      <w:r>
        <w:rPr>
          <w:rStyle w:val="5"/>
          <w:rFonts w:hint="eastAsia" w:ascii="楷体" w:hAnsi="楷体" w:eastAsia="楷体" w:cs="楷体"/>
          <w:i w:val="0"/>
          <w:caps w:val="0"/>
          <w:color w:val="000000"/>
          <w:spacing w:val="0"/>
          <w:sz w:val="31"/>
          <w:szCs w:val="31"/>
          <w:bdr w:val="none" w:color="auto" w:sz="0" w:space="0"/>
        </w:rPr>
        <w:t>(六）鼓励充分竞争。</w:t>
      </w:r>
      <w:r>
        <w:rPr>
          <w:rFonts w:hint="eastAsia" w:ascii="仿宋" w:hAnsi="仿宋" w:eastAsia="仿宋" w:cs="仿宋"/>
          <w:i w:val="0"/>
          <w:caps w:val="0"/>
          <w:color w:val="000000"/>
          <w:spacing w:val="0"/>
          <w:sz w:val="31"/>
          <w:szCs w:val="31"/>
          <w:bdr w:val="none" w:color="auto" w:sz="0" w:space="0"/>
        </w:rPr>
        <w:t>在合法、公正、公开的前提下，鼓励团体标准按照市场机制公平竞争，通过市场竞争优胜劣汰，激发社会团体内生动力，提高团体标准的质量水平，促进团体标准推广应用。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645"/>
        <w:rPr>
          <w:rFonts w:hint="eastAsia" w:ascii="微软雅黑" w:hAnsi="微软雅黑" w:eastAsia="微软雅黑" w:cs="微软雅黑"/>
          <w:i w:val="0"/>
          <w:caps w:val="0"/>
          <w:color w:val="000000"/>
          <w:spacing w:val="0"/>
          <w:sz w:val="19"/>
          <w:szCs w:val="19"/>
        </w:rPr>
      </w:pPr>
      <w:r>
        <w:rPr>
          <w:rFonts w:hint="eastAsia" w:ascii="仿宋" w:hAnsi="仿宋" w:eastAsia="仿宋" w:cs="仿宋"/>
          <w:i w:val="0"/>
          <w:caps w:val="0"/>
          <w:color w:val="000000"/>
          <w:spacing w:val="0"/>
          <w:sz w:val="31"/>
          <w:szCs w:val="31"/>
          <w:bdr w:val="none" w:color="auto" w:sz="0" w:space="0"/>
        </w:rPr>
        <w:t>(七）促进创新技术转化应用。在不妨碍公平竞争和协调一致的前提下，支持专利和科技成果融入团体标准，促进创新技术产业化、市场化。社会团体应按照相关法律法规和国家标准，制定团体标准涉及专利的处置规则。对于团体标准中的必要专利，应及时披露并获得专利权人的许可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645"/>
        <w:rPr>
          <w:rFonts w:hint="eastAsia" w:ascii="微软雅黑" w:hAnsi="微软雅黑" w:eastAsia="微软雅黑" w:cs="微软雅黑"/>
          <w:i w:val="0"/>
          <w:caps w:val="0"/>
          <w:color w:val="000000"/>
          <w:spacing w:val="0"/>
          <w:sz w:val="19"/>
          <w:szCs w:val="19"/>
        </w:rPr>
      </w:pPr>
      <w:r>
        <w:rPr>
          <w:rStyle w:val="5"/>
          <w:rFonts w:hint="eastAsia" w:ascii="黑体" w:hAnsi="宋体" w:eastAsia="黑体" w:cs="黑体"/>
          <w:i w:val="0"/>
          <w:caps w:val="0"/>
          <w:color w:val="000000"/>
          <w:spacing w:val="0"/>
          <w:sz w:val="31"/>
          <w:szCs w:val="31"/>
          <w:bdr w:val="none" w:color="auto" w:sz="0" w:space="0"/>
        </w:rPr>
        <w:t>三、创新管理方式，促进团体标准有序规范发展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645"/>
        <w:rPr>
          <w:rFonts w:hint="eastAsia" w:ascii="微软雅黑" w:hAnsi="微软雅黑" w:eastAsia="微软雅黑" w:cs="微软雅黑"/>
          <w:i w:val="0"/>
          <w:caps w:val="0"/>
          <w:color w:val="000000"/>
          <w:spacing w:val="0"/>
          <w:sz w:val="19"/>
          <w:szCs w:val="19"/>
        </w:rPr>
      </w:pPr>
      <w:r>
        <w:rPr>
          <w:rStyle w:val="5"/>
          <w:rFonts w:hint="eastAsia" w:ascii="楷体" w:hAnsi="楷体" w:eastAsia="楷体" w:cs="楷体"/>
          <w:i w:val="0"/>
          <w:caps w:val="0"/>
          <w:color w:val="000000"/>
          <w:spacing w:val="0"/>
          <w:sz w:val="31"/>
          <w:szCs w:val="31"/>
          <w:bdr w:val="none" w:color="auto" w:sz="0" w:space="0"/>
        </w:rPr>
        <w:t>(八）规范团体标准化工作。</w:t>
      </w:r>
      <w:r>
        <w:rPr>
          <w:rFonts w:hint="eastAsia" w:ascii="仿宋" w:hAnsi="仿宋" w:eastAsia="仿宋" w:cs="仿宋"/>
          <w:i w:val="0"/>
          <w:caps w:val="0"/>
          <w:color w:val="000000"/>
          <w:spacing w:val="0"/>
          <w:sz w:val="31"/>
          <w:szCs w:val="31"/>
          <w:bdr w:val="none" w:color="auto" w:sz="0" w:space="0"/>
        </w:rPr>
        <w:t>国家建立团体标准信息公开和监督管理制度。团体标准应符合法律法规和强制性标准要求，不得损害人身健康和生命财产安全、国家安全、生态环境安全。社会团体应遵循开放、公平、透明和协商一致的原则，吸纳利益相关方广泛参与，遵守WTO/TBT协定中关于制定、采用和实施标准的良好行为规范，制定团体标准化工作相关的管理办法，严格团体标准制修订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645"/>
        <w:rPr>
          <w:rFonts w:hint="eastAsia" w:ascii="微软雅黑" w:hAnsi="微软雅黑" w:eastAsia="微软雅黑" w:cs="微软雅黑"/>
          <w:i w:val="0"/>
          <w:caps w:val="0"/>
          <w:color w:val="000000"/>
          <w:spacing w:val="0"/>
          <w:sz w:val="19"/>
          <w:szCs w:val="19"/>
        </w:rPr>
      </w:pPr>
      <w:r>
        <w:rPr>
          <w:rStyle w:val="5"/>
          <w:rFonts w:hint="eastAsia" w:ascii="楷体" w:hAnsi="楷体" w:eastAsia="楷体" w:cs="楷体"/>
          <w:i w:val="0"/>
          <w:caps w:val="0"/>
          <w:color w:val="000000"/>
          <w:spacing w:val="0"/>
          <w:sz w:val="31"/>
          <w:szCs w:val="31"/>
          <w:bdr w:val="none" w:color="auto" w:sz="0" w:space="0"/>
        </w:rPr>
        <w:t>(九）建立基本信息公开制度。</w:t>
      </w:r>
      <w:r>
        <w:rPr>
          <w:rFonts w:hint="eastAsia" w:ascii="仿宋" w:hAnsi="仿宋" w:eastAsia="仿宋" w:cs="仿宋"/>
          <w:i w:val="0"/>
          <w:caps w:val="0"/>
          <w:color w:val="000000"/>
          <w:spacing w:val="0"/>
          <w:sz w:val="31"/>
          <w:szCs w:val="31"/>
          <w:bdr w:val="none" w:color="auto" w:sz="0" w:space="0"/>
        </w:rPr>
        <w:t>国务院标准化行政主管部门组织建立全国团体标准信息平台，加强信息公开和社会监督。各省级标准化行政主管部门可根据自身需要组织建立团体标准信息平台，并与全国团体标准信息平台相衔接。社会团体可在平台上公开本团体基本信息及标准制定程序等文件，接受社会公众提出的意见和评议。三十日内没有收到异议或经协商无异议的，社会团体可在平台上公布其标准的名称、编号、范围、专利信息、主要技术内容等信息。经协商未达成一致的，可由争议双方认可的第三方进行评估后，再确定是否可在平台上公开标准相关信息。社会团体应当加强诚信自律建设，对所公开的基本信息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645"/>
        <w:rPr>
          <w:rFonts w:hint="eastAsia" w:ascii="微软雅黑" w:hAnsi="微软雅黑" w:eastAsia="微软雅黑" w:cs="微软雅黑"/>
          <w:i w:val="0"/>
          <w:caps w:val="0"/>
          <w:color w:val="000000"/>
          <w:spacing w:val="0"/>
          <w:sz w:val="19"/>
          <w:szCs w:val="19"/>
        </w:rPr>
      </w:pPr>
      <w:r>
        <w:rPr>
          <w:rStyle w:val="5"/>
          <w:rFonts w:hint="eastAsia" w:ascii="楷体" w:hAnsi="楷体" w:eastAsia="楷体" w:cs="楷体"/>
          <w:i w:val="0"/>
          <w:caps w:val="0"/>
          <w:color w:val="000000"/>
          <w:spacing w:val="0"/>
          <w:sz w:val="31"/>
          <w:szCs w:val="31"/>
          <w:bdr w:val="none" w:color="auto" w:sz="0" w:space="0"/>
        </w:rPr>
        <w:t>(十）统一编号规则。</w:t>
      </w:r>
      <w:r>
        <w:rPr>
          <w:rFonts w:hint="eastAsia" w:ascii="仿宋" w:hAnsi="仿宋" w:eastAsia="仿宋" w:cs="仿宋"/>
          <w:i w:val="0"/>
          <w:caps w:val="0"/>
          <w:color w:val="000000"/>
          <w:spacing w:val="0"/>
          <w:sz w:val="31"/>
          <w:szCs w:val="31"/>
          <w:bdr w:val="none" w:color="auto" w:sz="0" w:space="0"/>
        </w:rPr>
        <w:t>团体标准编号依次由团体标准代号（T/)、社会团体代号、团体标准顺序号和年代号组成。团体标准编号中的社会团体代号应合法且唯一，不应与现有标准代号相重复，且不应与全国团体标准信息平台上已有的社会团体代号相重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645"/>
        <w:rPr>
          <w:rFonts w:hint="eastAsia" w:ascii="微软雅黑" w:hAnsi="微软雅黑" w:eastAsia="微软雅黑" w:cs="微软雅黑"/>
          <w:i w:val="0"/>
          <w:caps w:val="0"/>
          <w:color w:val="000000"/>
          <w:spacing w:val="0"/>
          <w:sz w:val="19"/>
          <w:szCs w:val="19"/>
        </w:rPr>
      </w:pPr>
      <w:r>
        <w:rPr>
          <w:rStyle w:val="5"/>
          <w:rFonts w:hint="eastAsia" w:ascii="楷体" w:hAnsi="楷体" w:eastAsia="楷体" w:cs="楷体"/>
          <w:i w:val="0"/>
          <w:caps w:val="0"/>
          <w:color w:val="000000"/>
          <w:spacing w:val="0"/>
          <w:sz w:val="31"/>
          <w:szCs w:val="31"/>
          <w:bdr w:val="none" w:color="auto" w:sz="0" w:space="0"/>
        </w:rPr>
        <w:t>(十一）开展良好行为评价。</w:t>
      </w:r>
      <w:r>
        <w:rPr>
          <w:rFonts w:hint="eastAsia" w:ascii="仿宋" w:hAnsi="仿宋" w:eastAsia="仿宋" w:cs="仿宋"/>
          <w:i w:val="0"/>
          <w:caps w:val="0"/>
          <w:color w:val="000000"/>
          <w:spacing w:val="0"/>
          <w:sz w:val="31"/>
          <w:szCs w:val="31"/>
          <w:bdr w:val="none" w:color="auto" w:sz="0" w:space="0"/>
        </w:rPr>
        <w:t>制定团体标准化良好行为系列国家标准，明确团体标准制定程序和良好行为评价准则。开展第三方评价，向社会公开通过良好行为评价的社会团体名单，激励社会团体以高标准、严要求开展标准化工作。探索建立社会团体标准化良好行为规范信用记录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645"/>
        <w:rPr>
          <w:rFonts w:hint="eastAsia" w:ascii="微软雅黑" w:hAnsi="微软雅黑" w:eastAsia="微软雅黑" w:cs="微软雅黑"/>
          <w:i w:val="0"/>
          <w:caps w:val="0"/>
          <w:color w:val="000000"/>
          <w:spacing w:val="0"/>
          <w:sz w:val="19"/>
          <w:szCs w:val="19"/>
        </w:rPr>
      </w:pPr>
      <w:r>
        <w:rPr>
          <w:rStyle w:val="5"/>
          <w:rFonts w:hint="eastAsia" w:ascii="楷体" w:hAnsi="楷体" w:eastAsia="楷体" w:cs="楷体"/>
          <w:i w:val="0"/>
          <w:caps w:val="0"/>
          <w:color w:val="000000"/>
          <w:spacing w:val="0"/>
          <w:sz w:val="31"/>
          <w:szCs w:val="31"/>
          <w:bdr w:val="none" w:color="auto" w:sz="0" w:space="0"/>
        </w:rPr>
        <w:t>(十二）加强评价监督。</w:t>
      </w:r>
      <w:r>
        <w:rPr>
          <w:rFonts w:hint="eastAsia" w:ascii="仿宋" w:hAnsi="仿宋" w:eastAsia="仿宋" w:cs="仿宋"/>
          <w:i w:val="0"/>
          <w:caps w:val="0"/>
          <w:color w:val="000000"/>
          <w:spacing w:val="0"/>
          <w:sz w:val="31"/>
          <w:szCs w:val="31"/>
          <w:bdr w:val="none" w:color="auto" w:sz="0" w:space="0"/>
        </w:rPr>
        <w:t>建立第三方评估、社会公众监督和政府事中事后监管相结合的评价监督机制。通过第三方专业机构对团体标准内容的合法性、先进性和适用性开展评估。鼓励社会公众特别是团体标准使用者对不符合法律法规和强制性标准要求的团体标准进行投诉和举报，建立有关投诉和举报的处理机制，畅通社会公众监督反馈的渠道。省级以上政府标准化行政主管部门依职责权限可对团体标准内容的合法性进行随机抽查。对违反法律法规和强制性标准的团体标准，省级以上政府标准化行政主管部门应督促相关社会团体限期改正或废止，拒不执行的，在团体标准信息平台上予以被露，并将有关情况通报社会团体登记管理部门。各地方、各部门对团体标准化活动中乱摊派、乱收费、侵犯知识产权、垄断等违法违规行为依法依规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645"/>
        <w:rPr>
          <w:rFonts w:hint="eastAsia" w:ascii="微软雅黑" w:hAnsi="微软雅黑" w:eastAsia="微软雅黑" w:cs="微软雅黑"/>
          <w:i w:val="0"/>
          <w:caps w:val="0"/>
          <w:color w:val="000000"/>
          <w:spacing w:val="0"/>
          <w:sz w:val="19"/>
          <w:szCs w:val="19"/>
        </w:rPr>
      </w:pPr>
      <w:r>
        <w:rPr>
          <w:rStyle w:val="5"/>
          <w:rFonts w:hint="eastAsia" w:ascii="仿宋" w:hAnsi="仿宋" w:eastAsia="仿宋" w:cs="仿宋"/>
          <w:i w:val="0"/>
          <w:caps w:val="0"/>
          <w:color w:val="000000"/>
          <w:spacing w:val="0"/>
          <w:sz w:val="31"/>
          <w:szCs w:val="31"/>
          <w:bdr w:val="none" w:color="auto" w:sz="0" w:space="0"/>
        </w:rPr>
        <w:t>四、优化标准服务，保障团体标准持续健康发展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645"/>
        <w:rPr>
          <w:rFonts w:hint="eastAsia" w:ascii="微软雅黑" w:hAnsi="微软雅黑" w:eastAsia="微软雅黑" w:cs="微软雅黑"/>
          <w:i w:val="0"/>
          <w:caps w:val="0"/>
          <w:color w:val="000000"/>
          <w:spacing w:val="0"/>
          <w:sz w:val="19"/>
          <w:szCs w:val="19"/>
        </w:rPr>
      </w:pPr>
      <w:r>
        <w:rPr>
          <w:rStyle w:val="5"/>
          <w:rFonts w:hint="eastAsia" w:ascii="楷体" w:hAnsi="楷体" w:eastAsia="楷体" w:cs="楷体"/>
          <w:i w:val="0"/>
          <w:caps w:val="0"/>
          <w:color w:val="000000"/>
          <w:spacing w:val="0"/>
          <w:sz w:val="31"/>
          <w:szCs w:val="31"/>
          <w:bdr w:val="none" w:color="auto" w:sz="0" w:space="0"/>
        </w:rPr>
        <w:t>(十三）提供信息服务。</w:t>
      </w:r>
      <w:r>
        <w:rPr>
          <w:rFonts w:hint="eastAsia" w:ascii="仿宋" w:hAnsi="仿宋" w:eastAsia="仿宋" w:cs="仿宋"/>
          <w:i w:val="0"/>
          <w:caps w:val="0"/>
          <w:color w:val="000000"/>
          <w:spacing w:val="0"/>
          <w:sz w:val="31"/>
          <w:szCs w:val="31"/>
          <w:bdr w:val="none" w:color="auto" w:sz="0" w:space="0"/>
        </w:rPr>
        <w:t>利用强制性国家标准全文公开平台，为社会团体提供强制性国家标准查询和全文查阅等信息服务。利用国家技术标准资源服务平台和国家标准文献共享服务平台，为社会团体提供国际标准、国家标准、行业标准、地方标准以及全国专业标准化技术委员会等信息查询服务。利用团体标准信息平台，为全社会提供团体标准基本信息查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645"/>
        <w:rPr>
          <w:rFonts w:hint="eastAsia" w:ascii="微软雅黑" w:hAnsi="微软雅黑" w:eastAsia="微软雅黑" w:cs="微软雅黑"/>
          <w:i w:val="0"/>
          <w:caps w:val="0"/>
          <w:color w:val="000000"/>
          <w:spacing w:val="0"/>
          <w:sz w:val="19"/>
          <w:szCs w:val="19"/>
        </w:rPr>
      </w:pPr>
      <w:r>
        <w:rPr>
          <w:rStyle w:val="5"/>
          <w:rFonts w:hint="eastAsia" w:ascii="楷体" w:hAnsi="楷体" w:eastAsia="楷体" w:cs="楷体"/>
          <w:i w:val="0"/>
          <w:caps w:val="0"/>
          <w:color w:val="000000"/>
          <w:spacing w:val="0"/>
          <w:sz w:val="31"/>
          <w:szCs w:val="31"/>
          <w:bdr w:val="none" w:color="auto" w:sz="0" w:space="0"/>
        </w:rPr>
        <w:t>(十四）加强信息统计。</w:t>
      </w:r>
      <w:r>
        <w:rPr>
          <w:rFonts w:hint="eastAsia" w:ascii="仿宋" w:hAnsi="仿宋" w:eastAsia="仿宋" w:cs="仿宋"/>
          <w:i w:val="0"/>
          <w:caps w:val="0"/>
          <w:color w:val="000000"/>
          <w:spacing w:val="0"/>
          <w:sz w:val="31"/>
          <w:szCs w:val="31"/>
          <w:bdr w:val="none" w:color="auto" w:sz="0" w:space="0"/>
        </w:rPr>
        <w:t>鼓励社会团体每年底汇总标准化制度建设情况、团体标准发布和实施情况、参与国家标准和国际标准制定情况等信息，通过团体标准信息平台提交年度团体标准化工作报告。国务院标准化行政主管部门汇总分析后，编制全国团体标准化年度统计报告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645"/>
        <w:rPr>
          <w:rFonts w:hint="eastAsia" w:ascii="微软雅黑" w:hAnsi="微软雅黑" w:eastAsia="微软雅黑" w:cs="微软雅黑"/>
          <w:i w:val="0"/>
          <w:caps w:val="0"/>
          <w:color w:val="000000"/>
          <w:spacing w:val="0"/>
          <w:sz w:val="19"/>
          <w:szCs w:val="19"/>
        </w:rPr>
      </w:pPr>
      <w:r>
        <w:rPr>
          <w:rStyle w:val="5"/>
          <w:rFonts w:hint="eastAsia" w:ascii="楷体" w:hAnsi="楷体" w:eastAsia="楷体" w:cs="楷体"/>
          <w:i w:val="0"/>
          <w:caps w:val="0"/>
          <w:color w:val="000000"/>
          <w:spacing w:val="0"/>
          <w:sz w:val="31"/>
          <w:szCs w:val="31"/>
          <w:bdr w:val="none" w:color="auto" w:sz="0" w:space="0"/>
        </w:rPr>
        <w:t>(十五）强化宣传和技术支持。</w:t>
      </w:r>
      <w:r>
        <w:rPr>
          <w:rFonts w:hint="eastAsia" w:ascii="仿宋" w:hAnsi="仿宋" w:eastAsia="仿宋" w:cs="仿宋"/>
          <w:i w:val="0"/>
          <w:caps w:val="0"/>
          <w:color w:val="000000"/>
          <w:spacing w:val="0"/>
          <w:sz w:val="31"/>
          <w:szCs w:val="31"/>
          <w:bdr w:val="none" w:color="auto" w:sz="0" w:space="0"/>
        </w:rPr>
        <w:t>全方位、多渠道、多维度宣传团体标准化成果，提升全社会对团体标准的认知度。鼓励在团体标准信息平台公开的团体标准参与中国标准创新贡献奖等各级各类奖项的评比。鼓励各部门、各地方、各类标准化研究机构以及专业标准化技术委员会向社会团体提供人员培训、标准编制、管理服务和标准化技术咨询等服务，不断提升社会团体的标准化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645"/>
        <w:rPr>
          <w:rFonts w:hint="eastAsia" w:ascii="微软雅黑" w:hAnsi="微软雅黑" w:eastAsia="微软雅黑" w:cs="微软雅黑"/>
          <w:i w:val="0"/>
          <w:caps w:val="0"/>
          <w:color w:val="000000"/>
          <w:spacing w:val="0"/>
          <w:sz w:val="19"/>
          <w:szCs w:val="19"/>
        </w:rPr>
      </w:pPr>
      <w:r>
        <w:rPr>
          <w:rStyle w:val="5"/>
          <w:rFonts w:hint="eastAsia" w:ascii="楷体" w:hAnsi="楷体" w:eastAsia="楷体" w:cs="楷体"/>
          <w:i w:val="0"/>
          <w:caps w:val="0"/>
          <w:color w:val="000000"/>
          <w:spacing w:val="0"/>
          <w:sz w:val="31"/>
          <w:szCs w:val="31"/>
          <w:bdr w:val="none" w:color="auto" w:sz="0" w:space="0"/>
        </w:rPr>
        <w:t>(十六）探索转化机制。</w:t>
      </w:r>
      <w:r>
        <w:rPr>
          <w:rFonts w:hint="eastAsia" w:ascii="仿宋" w:hAnsi="仿宋" w:eastAsia="仿宋" w:cs="仿宋"/>
          <w:i w:val="0"/>
          <w:caps w:val="0"/>
          <w:color w:val="000000"/>
          <w:spacing w:val="0"/>
          <w:sz w:val="31"/>
          <w:szCs w:val="31"/>
          <w:bdr w:val="none" w:color="auto" w:sz="0" w:space="0"/>
        </w:rPr>
        <w:t>建立团体标准转化为国家标准、行业标准和地方标准的机制，明确转化的条件和程序要求。对于通过良好行为评价、实施效果良好，且符合国家标准、行业标准或地方标准制定范围的团体标准，鼓励转化为国家标准、行业标准或地方标准。畅通社会团体参与国际标准化活动的渠道，鼓励社会团体基于团体标准提出国际标准提案，参与国际标准起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645"/>
        <w:rPr>
          <w:rFonts w:hint="eastAsia" w:ascii="微软雅黑" w:hAnsi="微软雅黑" w:eastAsia="微软雅黑" w:cs="微软雅黑"/>
          <w:i w:val="0"/>
          <w:caps w:val="0"/>
          <w:color w:val="000000"/>
          <w:spacing w:val="0"/>
          <w:sz w:val="19"/>
          <w:szCs w:val="19"/>
        </w:rPr>
      </w:pPr>
      <w:r>
        <w:rPr>
          <w:rStyle w:val="5"/>
          <w:rFonts w:hint="eastAsia" w:ascii="楷体" w:hAnsi="楷体" w:eastAsia="楷体" w:cs="楷体"/>
          <w:i w:val="0"/>
          <w:caps w:val="0"/>
          <w:color w:val="000000"/>
          <w:spacing w:val="0"/>
          <w:sz w:val="31"/>
          <w:szCs w:val="31"/>
          <w:bdr w:val="none" w:color="auto" w:sz="0" w:space="0"/>
        </w:rPr>
        <w:t>(十七）促进标准实施。</w:t>
      </w:r>
      <w:r>
        <w:rPr>
          <w:rFonts w:hint="eastAsia" w:ascii="仿宋" w:hAnsi="仿宋" w:eastAsia="仿宋" w:cs="仿宋"/>
          <w:i w:val="0"/>
          <w:caps w:val="0"/>
          <w:color w:val="000000"/>
          <w:spacing w:val="0"/>
          <w:sz w:val="31"/>
          <w:szCs w:val="31"/>
          <w:bdr w:val="none" w:color="auto" w:sz="0" w:space="0"/>
        </w:rPr>
        <w:t>各地方、各部门要营造团体标准发展的良好政策环境，探索在产业政策制定以及行政管理、政府采购、认证认可、检验检测等工作中引用团体标准的机制，鼓励使用具有自主创新技术、具备竞争优势的团体标准。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645"/>
        <w:rPr>
          <w:rFonts w:hint="eastAsia" w:ascii="微软雅黑" w:hAnsi="微软雅黑" w:eastAsia="微软雅黑" w:cs="微软雅黑"/>
          <w:i w:val="0"/>
          <w:caps w:val="0"/>
          <w:color w:val="000000"/>
          <w:spacing w:val="0"/>
          <w:sz w:val="19"/>
          <w:szCs w:val="19"/>
        </w:rPr>
      </w:pPr>
      <w:r>
        <w:rPr>
          <w:rFonts w:hint="eastAsia" w:ascii="仿宋" w:hAnsi="仿宋" w:eastAsia="仿宋" w:cs="仿宋"/>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645"/>
        <w:rPr>
          <w:rFonts w:hint="eastAsia" w:ascii="微软雅黑" w:hAnsi="微软雅黑" w:eastAsia="微软雅黑" w:cs="微软雅黑"/>
          <w:i w:val="0"/>
          <w:caps w:val="0"/>
          <w:color w:val="000000"/>
          <w:spacing w:val="0"/>
          <w:sz w:val="19"/>
          <w:szCs w:val="19"/>
        </w:rPr>
      </w:pPr>
      <w:r>
        <w:rPr>
          <w:rFonts w:hint="eastAsia" w:ascii="仿宋" w:hAnsi="仿宋" w:eastAsia="仿宋" w:cs="仿宋"/>
          <w:i w:val="0"/>
          <w:caps w:val="0"/>
          <w:color w:val="000000"/>
          <w:spacing w:val="0"/>
          <w:sz w:val="31"/>
          <w:szCs w:val="31"/>
          <w:bdr w:val="none" w:color="auto" w:sz="0" w:space="0"/>
        </w:rPr>
        <w:t>抄送：认监委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645"/>
        <w:rPr>
          <w:rFonts w:hint="eastAsia" w:ascii="微软雅黑" w:hAnsi="微软雅黑" w:eastAsia="微软雅黑" w:cs="微软雅黑"/>
          <w:i w:val="0"/>
          <w:caps w:val="0"/>
          <w:color w:val="000000"/>
          <w:spacing w:val="0"/>
          <w:sz w:val="19"/>
          <w:szCs w:val="19"/>
        </w:rPr>
      </w:pPr>
      <w:r>
        <w:rPr>
          <w:rFonts w:hint="eastAsia" w:ascii="仿宋" w:hAnsi="仿宋" w:eastAsia="仿宋" w:cs="仿宋"/>
          <w:i w:val="0"/>
          <w:caps w:val="0"/>
          <w:color w:val="000000"/>
          <w:spacing w:val="0"/>
          <w:sz w:val="31"/>
          <w:szCs w:val="31"/>
          <w:bdr w:val="none" w:color="auto" w:sz="0" w:space="0"/>
        </w:rPr>
        <w:t>质检总局办公厅                  2016年3月1日印发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43317"/>
    <w:rsid w:val="463433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2020-03-13T17:33:00Z</dcterms:created>
  <dc:creator>Administrator</dc:creator>
  <cp:lastModifiedBy>Administrator</cp:lastModifiedBy>
  <dcterms:modified xsi:type="dcterms:W3CDTF">2020-03-13T17:34:05Z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